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5C" w:rsidRPr="000F621D" w:rsidRDefault="00201B4E" w:rsidP="00201B4E">
      <w:pPr>
        <w:ind w:left="36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Κως,24/09/2018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Α.Π. </w:t>
      </w:r>
      <w:proofErr w:type="spellStart"/>
      <w:r>
        <w:rPr>
          <w:rFonts w:asciiTheme="minorHAnsi" w:hAnsiTheme="minorHAnsi" w:cs="Arial"/>
        </w:rPr>
        <w:t>Εισερχ</w:t>
      </w:r>
      <w:proofErr w:type="spellEnd"/>
      <w:r>
        <w:rPr>
          <w:rFonts w:asciiTheme="minorHAnsi" w:hAnsiTheme="minorHAnsi" w:cs="Arial"/>
        </w:rPr>
        <w:t>. 25012</w:t>
      </w:r>
    </w:p>
    <w:p w:rsidR="001B6510" w:rsidRPr="000F621D" w:rsidRDefault="007C4470" w:rsidP="000B4F9F">
      <w:pPr>
        <w:ind w:left="360"/>
        <w:rPr>
          <w:rFonts w:asciiTheme="minorHAnsi" w:hAnsiTheme="minorHAnsi" w:cs="Arial"/>
        </w:rPr>
      </w:pPr>
      <w:r w:rsidRPr="000F621D">
        <w:rPr>
          <w:rFonts w:asciiTheme="minorHAnsi" w:hAnsiTheme="minorHAnsi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56515</wp:posOffset>
            </wp:positionV>
            <wp:extent cx="675640" cy="536575"/>
            <wp:effectExtent l="19050" t="0" r="0" b="0"/>
            <wp:wrapTight wrapText="bothSides">
              <wp:wrapPolygon edited="0">
                <wp:start x="-609" y="0"/>
                <wp:lineTo x="-609" y="20705"/>
                <wp:lineTo x="21316" y="20705"/>
                <wp:lineTo x="21316" y="0"/>
                <wp:lineTo x="-6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5D2" w:rsidRPr="004A1069" w:rsidRDefault="000265D2" w:rsidP="000B4F9F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4A106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Pr="004A1069">
        <w:rPr>
          <w:rFonts w:asciiTheme="minorHAnsi" w:hAnsiTheme="minorHAnsi" w:cstheme="minorHAnsi"/>
          <w:sz w:val="22"/>
          <w:szCs w:val="22"/>
        </w:rPr>
        <w:tab/>
      </w:r>
      <w:r w:rsidRPr="004A1069">
        <w:rPr>
          <w:rFonts w:asciiTheme="minorHAnsi" w:hAnsiTheme="minorHAnsi" w:cstheme="minorHAnsi"/>
          <w:sz w:val="22"/>
          <w:szCs w:val="22"/>
        </w:rPr>
        <w:tab/>
      </w:r>
      <w:r w:rsidRPr="004A1069">
        <w:rPr>
          <w:rFonts w:asciiTheme="minorHAnsi" w:hAnsiTheme="minorHAnsi" w:cstheme="minorHAnsi"/>
          <w:sz w:val="22"/>
          <w:szCs w:val="22"/>
        </w:rPr>
        <w:tab/>
      </w:r>
      <w:r w:rsidRPr="004A1069">
        <w:rPr>
          <w:rFonts w:asciiTheme="minorHAnsi" w:hAnsiTheme="minorHAnsi" w:cstheme="minorHAnsi"/>
          <w:sz w:val="22"/>
          <w:szCs w:val="22"/>
        </w:rPr>
        <w:tab/>
      </w:r>
      <w:r w:rsidRPr="004A1069">
        <w:rPr>
          <w:rFonts w:asciiTheme="minorHAnsi" w:hAnsiTheme="minorHAnsi" w:cstheme="minorHAnsi"/>
          <w:sz w:val="22"/>
          <w:szCs w:val="22"/>
        </w:rPr>
        <w:tab/>
      </w:r>
      <w:r w:rsidRPr="004A1069">
        <w:rPr>
          <w:rFonts w:asciiTheme="minorHAnsi" w:hAnsiTheme="minorHAnsi" w:cstheme="minorHAnsi"/>
          <w:sz w:val="22"/>
          <w:szCs w:val="22"/>
        </w:rPr>
        <w:tab/>
      </w:r>
      <w:r w:rsidRPr="004A106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9"/>
        <w:gridCol w:w="2880"/>
        <w:gridCol w:w="169"/>
        <w:gridCol w:w="2259"/>
        <w:gridCol w:w="52"/>
        <w:gridCol w:w="4536"/>
      </w:tblGrid>
      <w:tr w:rsidR="00D53A5C" w:rsidRPr="004A1069" w:rsidTr="00E50584">
        <w:trPr>
          <w:gridBefore w:val="1"/>
          <w:wBefore w:w="169" w:type="dxa"/>
          <w:cantSplit/>
          <w:trHeight w:val="1370"/>
        </w:trPr>
        <w:tc>
          <w:tcPr>
            <w:tcW w:w="3049" w:type="dxa"/>
            <w:gridSpan w:val="2"/>
          </w:tcPr>
          <w:p w:rsidR="00D53A5C" w:rsidRPr="004A1069" w:rsidRDefault="00D53A5C" w:rsidP="00622548">
            <w:pPr>
              <w:keepNext/>
              <w:tabs>
                <w:tab w:val="left" w:pos="1134"/>
              </w:tabs>
              <w:ind w:left="240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ΕΛΛΗΝΙΚΗ ΔΗΜOΚΡΑΤΙΑ</w:t>
            </w:r>
          </w:p>
          <w:p w:rsidR="00D53A5C" w:rsidRPr="004A1069" w:rsidRDefault="00D53A5C" w:rsidP="00622548">
            <w:pPr>
              <w:keepNext/>
              <w:ind w:left="240"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ΝΟΜΟΣ ΔΩΔΕΚΑΝΗΣΟΥ</w:t>
            </w:r>
          </w:p>
          <w:p w:rsidR="00D53A5C" w:rsidRPr="004A1069" w:rsidRDefault="00AF12B7" w:rsidP="00622548">
            <w:pPr>
              <w:ind w:left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E50584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</w:t>
            </w:r>
            <w:r w:rsidR="00D53A5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ΗΜΟ</w:t>
            </w: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 </w:t>
            </w:r>
            <w:r w:rsidR="00D53A5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ΚΩ</w:t>
            </w:r>
          </w:p>
          <w:p w:rsidR="00D53A5C" w:rsidRPr="004A1069" w:rsidRDefault="00D53A5C" w:rsidP="00622548">
            <w:pPr>
              <w:ind w:left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1069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53A5C" w:rsidRPr="004A1069" w:rsidRDefault="00D53A5C" w:rsidP="00622548">
            <w:pPr>
              <w:ind w:left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:rsidR="00D53A5C" w:rsidRPr="004A1069" w:rsidRDefault="004A1069" w:rsidP="004A1069">
            <w:pPr>
              <w:ind w:left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 w:rsidR="00D53A5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ΕΡΓΟ:</w:t>
            </w:r>
          </w:p>
          <w:p w:rsidR="00D53A5C" w:rsidRPr="004A1069" w:rsidRDefault="00D53A5C" w:rsidP="00421236">
            <w:pPr>
              <w:ind w:left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6150" w:rsidRPr="004A1069" w:rsidRDefault="008908DE" w:rsidP="00E5058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</w:p>
          <w:p w:rsidR="00D53A5C" w:rsidRPr="004A1069" w:rsidRDefault="004A1069" w:rsidP="004212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D492D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ΧΡΗΜΑΤΟΔΟΤΗΣΗ</w:t>
            </w:r>
            <w:r w:rsidR="00D53A5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62A9D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8" w:type="dxa"/>
            <w:gridSpan w:val="2"/>
          </w:tcPr>
          <w:p w:rsidR="007C4470" w:rsidRPr="004A1069" w:rsidRDefault="00A93808" w:rsidP="004212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ΒΕΛΤΙΩΣΗ ΒΑΤΟΤΗΤΑΣ ΟΔΩΝ ΕΙΣΟΔΟΥ ΠΟΛΗΣ </w:t>
            </w:r>
            <w:r w:rsidR="00E5202B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(Α.Μ. </w:t>
            </w: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  <w:r w:rsidR="00471950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71950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4C4242" w:rsidRPr="004A1069" w:rsidRDefault="004C4242" w:rsidP="004212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62A9D" w:rsidRPr="004A1069" w:rsidRDefault="001B6510" w:rsidP="00A938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ΙΔΙΟΙ ΠΟΡΟΙ :  Κωδ. 30.</w:t>
            </w:r>
            <w:r w:rsidR="00B6066D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734F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06150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93808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734F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1B24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A93808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</w:tr>
      <w:tr w:rsidR="00D53A5C" w:rsidRPr="004A1069" w:rsidTr="00915F5E">
        <w:trPr>
          <w:cantSplit/>
          <w:trHeight w:val="207"/>
        </w:trPr>
        <w:tc>
          <w:tcPr>
            <w:tcW w:w="3049" w:type="dxa"/>
            <w:gridSpan w:val="2"/>
          </w:tcPr>
          <w:p w:rsidR="00D53A5C" w:rsidRPr="004A1069" w:rsidRDefault="00D53A5C" w:rsidP="004212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3"/>
          </w:tcPr>
          <w:p w:rsidR="00D53A5C" w:rsidRPr="004A1069" w:rsidRDefault="00E50584" w:rsidP="00E5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1069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492D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ΠΡΟΫΠΟΛΟΓΙΣΜΟΣ:</w:t>
            </w:r>
            <w:r w:rsidR="0005395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D53A5C" w:rsidRPr="004A1069" w:rsidRDefault="00A93808" w:rsidP="004212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226.451,62</w:t>
            </w:r>
            <w:r w:rsidRPr="004A10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34F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3A5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="00AF12B7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3A5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5D2EB3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με αναθεώρηση &amp; </w:t>
            </w:r>
            <w:r w:rsidR="00D53A5C" w:rsidRPr="004A1069">
              <w:rPr>
                <w:rFonts w:asciiTheme="minorHAnsi" w:hAnsiTheme="minorHAnsi" w:cstheme="minorHAnsi"/>
                <w:b/>
                <w:sz w:val="22"/>
                <w:szCs w:val="22"/>
              </w:rPr>
              <w:t>Φ.Π.Α.)</w:t>
            </w:r>
          </w:p>
          <w:p w:rsidR="00296EFA" w:rsidRPr="004A1069" w:rsidRDefault="00296EFA" w:rsidP="004212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400DF" w:rsidRPr="004A1069" w:rsidRDefault="005400DF" w:rsidP="005400DF">
      <w:pPr>
        <w:ind w:left="7230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06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50584" w:rsidRPr="004A10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106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A1069" w:rsidRPr="004A10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6EFA" w:rsidRPr="004A1069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296EFA" w:rsidRPr="004A106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50584" w:rsidRPr="004A1069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16596" w:rsidRPr="004A1069">
        <w:rPr>
          <w:rFonts w:asciiTheme="minorHAnsi" w:hAnsiTheme="minorHAnsi" w:cstheme="minorHAnsi"/>
          <w:b/>
          <w:sz w:val="22"/>
          <w:szCs w:val="22"/>
        </w:rPr>
        <w:t>45233141-9</w:t>
      </w:r>
    </w:p>
    <w:p w:rsidR="008F79F7" w:rsidRPr="00E50584" w:rsidRDefault="005400DF" w:rsidP="00E50584">
      <w:pPr>
        <w:ind w:left="5670" w:hanging="127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</w:t>
      </w:r>
      <w:r w:rsidR="008751E6"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  <w:b/>
        </w:rPr>
        <w:t xml:space="preserve"> </w:t>
      </w:r>
    </w:p>
    <w:p w:rsidR="0009446B" w:rsidRPr="004A1069" w:rsidRDefault="0009446B" w:rsidP="00E50584">
      <w:pPr>
        <w:pStyle w:val="1"/>
        <w:spacing w:line="312" w:lineRule="auto"/>
        <w:ind w:left="238"/>
        <w:rPr>
          <w:rFonts w:asciiTheme="minorHAnsi" w:hAnsiTheme="minorHAnsi" w:cstheme="minorHAnsi"/>
          <w:sz w:val="22"/>
          <w:szCs w:val="22"/>
        </w:rPr>
      </w:pPr>
      <w:r w:rsidRPr="004A1069">
        <w:rPr>
          <w:rFonts w:asciiTheme="minorHAnsi" w:hAnsiTheme="minorHAnsi" w:cstheme="minorHAnsi"/>
          <w:sz w:val="22"/>
          <w:szCs w:val="22"/>
        </w:rPr>
        <w:t>ΠΕΡΙΛ</w:t>
      </w:r>
      <w:r w:rsidR="00CE79E7" w:rsidRPr="004A1069">
        <w:rPr>
          <w:rFonts w:asciiTheme="minorHAnsi" w:hAnsiTheme="minorHAnsi" w:cstheme="minorHAnsi"/>
          <w:sz w:val="22"/>
          <w:szCs w:val="22"/>
        </w:rPr>
        <w:t>Η</w:t>
      </w:r>
      <w:r w:rsidR="002D4A0E" w:rsidRPr="004A1069">
        <w:rPr>
          <w:rFonts w:asciiTheme="minorHAnsi" w:hAnsiTheme="minorHAnsi" w:cstheme="minorHAnsi"/>
          <w:sz w:val="22"/>
          <w:szCs w:val="22"/>
        </w:rPr>
        <w:t>ΨΗ</w:t>
      </w:r>
      <w:r w:rsidR="00E13AE2" w:rsidRPr="004A1069">
        <w:rPr>
          <w:rFonts w:asciiTheme="minorHAnsi" w:hAnsiTheme="minorHAnsi" w:cstheme="minorHAnsi"/>
          <w:sz w:val="22"/>
          <w:szCs w:val="22"/>
        </w:rPr>
        <w:t xml:space="preserve"> </w:t>
      </w:r>
      <w:r w:rsidR="00CE79E7" w:rsidRPr="004A1069">
        <w:rPr>
          <w:rFonts w:asciiTheme="minorHAnsi" w:hAnsiTheme="minorHAnsi" w:cstheme="minorHAnsi"/>
          <w:sz w:val="22"/>
          <w:szCs w:val="22"/>
        </w:rPr>
        <w:t>ΔΙΑΚΗΡΥΞΗ</w:t>
      </w:r>
      <w:r w:rsidR="002D4A0E" w:rsidRPr="004A1069">
        <w:rPr>
          <w:rFonts w:asciiTheme="minorHAnsi" w:hAnsiTheme="minorHAnsi" w:cstheme="minorHAnsi"/>
          <w:sz w:val="22"/>
          <w:szCs w:val="22"/>
        </w:rPr>
        <w:t>Σ</w:t>
      </w:r>
      <w:r w:rsidR="00CE79E7" w:rsidRPr="004A1069">
        <w:rPr>
          <w:rFonts w:asciiTheme="minorHAnsi" w:hAnsiTheme="minorHAnsi" w:cstheme="minorHAnsi"/>
          <w:sz w:val="22"/>
          <w:szCs w:val="22"/>
        </w:rPr>
        <w:t xml:space="preserve"> ΑΝΟΙΧΤΗΣ ΔΗΜΟΠΡΑΣΙΑΣ</w:t>
      </w:r>
    </w:p>
    <w:p w:rsidR="00B16596" w:rsidRPr="004A1069" w:rsidRDefault="00CE79E7" w:rsidP="00E50584">
      <w:pPr>
        <w:pStyle w:val="1"/>
        <w:spacing w:line="312" w:lineRule="auto"/>
        <w:ind w:left="238"/>
        <w:rPr>
          <w:rFonts w:asciiTheme="minorHAnsi" w:hAnsiTheme="minorHAnsi" w:cstheme="minorHAnsi"/>
          <w:sz w:val="22"/>
          <w:szCs w:val="22"/>
        </w:rPr>
      </w:pPr>
      <w:r w:rsidRPr="004A1069">
        <w:rPr>
          <w:rFonts w:asciiTheme="minorHAnsi" w:hAnsiTheme="minorHAnsi" w:cstheme="minorHAnsi"/>
          <w:sz w:val="22"/>
          <w:szCs w:val="22"/>
        </w:rPr>
        <w:t>ΓΙΑ ΤΗΝ ΕΠΙΛΟΓΗ ΑΝΑΔΟΧΟΥ ΚΑΤΑΣΚΕΥΗΣ ΕΡΓΟΥ</w:t>
      </w:r>
    </w:p>
    <w:p w:rsidR="007C734E" w:rsidRPr="004A1069" w:rsidRDefault="007C734E" w:rsidP="00622548">
      <w:pPr>
        <w:pStyle w:val="1"/>
        <w:ind w:left="240"/>
        <w:rPr>
          <w:rFonts w:asciiTheme="minorHAnsi" w:hAnsiTheme="minorHAnsi" w:cstheme="minorHAnsi"/>
          <w:sz w:val="22"/>
          <w:szCs w:val="22"/>
        </w:rPr>
      </w:pPr>
    </w:p>
    <w:p w:rsidR="00197F21" w:rsidRPr="004A1069" w:rsidRDefault="0009446B" w:rsidP="00E50584">
      <w:pPr>
        <w:pStyle w:val="ab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069">
        <w:rPr>
          <w:rFonts w:asciiTheme="minorHAnsi" w:hAnsiTheme="minorHAnsi" w:cstheme="minorHAnsi"/>
          <w:sz w:val="22"/>
          <w:szCs w:val="22"/>
        </w:rPr>
        <w:t xml:space="preserve">Ο </w:t>
      </w:r>
      <w:r w:rsidR="002D4A0E" w:rsidRPr="004A1069">
        <w:rPr>
          <w:rFonts w:asciiTheme="minorHAnsi" w:hAnsiTheme="minorHAnsi" w:cstheme="minorHAnsi"/>
          <w:sz w:val="22"/>
          <w:szCs w:val="22"/>
        </w:rPr>
        <w:t>ΔΗΜΟΣ ΚΩ</w:t>
      </w:r>
      <w:r w:rsidRPr="004A1069">
        <w:rPr>
          <w:rFonts w:asciiTheme="minorHAnsi" w:hAnsiTheme="minorHAnsi" w:cstheme="minorHAnsi"/>
          <w:sz w:val="22"/>
          <w:szCs w:val="22"/>
        </w:rPr>
        <w:t>, προκηρύσσει ανοιχτό διαγω</w:t>
      </w:r>
      <w:r w:rsidR="00E50BFC" w:rsidRPr="004A1069">
        <w:rPr>
          <w:rFonts w:asciiTheme="minorHAnsi" w:hAnsiTheme="minorHAnsi" w:cstheme="minorHAnsi"/>
          <w:sz w:val="22"/>
          <w:szCs w:val="22"/>
        </w:rPr>
        <w:t>νισμό για την ανάθεση του έργου</w:t>
      </w:r>
      <w:r w:rsidR="002D4A0E" w:rsidRPr="004A1069">
        <w:rPr>
          <w:rFonts w:asciiTheme="minorHAnsi" w:hAnsiTheme="minorHAnsi" w:cstheme="minorHAnsi"/>
          <w:sz w:val="22"/>
          <w:szCs w:val="22"/>
        </w:rPr>
        <w:t>:</w:t>
      </w:r>
      <w:r w:rsidR="00DC5651" w:rsidRPr="004A10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456E" w:rsidRPr="004A1069">
        <w:rPr>
          <w:rFonts w:asciiTheme="minorHAnsi" w:hAnsiTheme="minorHAnsi" w:cstheme="minorHAnsi"/>
          <w:b/>
          <w:sz w:val="22"/>
          <w:szCs w:val="22"/>
        </w:rPr>
        <w:t>«</w:t>
      </w:r>
      <w:r w:rsidR="00B16596" w:rsidRPr="004A1069">
        <w:rPr>
          <w:rFonts w:asciiTheme="minorHAnsi" w:hAnsiTheme="minorHAnsi" w:cstheme="minorHAnsi"/>
          <w:b/>
          <w:sz w:val="22"/>
          <w:szCs w:val="22"/>
        </w:rPr>
        <w:t>ΒΕΛΤΙΩΣΗ ΒΑΤΟΤΗΤΑΣ ΟΔΩΝ ΕΙΣΟΔΟΥ ΠΟΛΗΣ</w:t>
      </w:r>
      <w:r w:rsidR="00C902EE" w:rsidRPr="004A1069">
        <w:rPr>
          <w:rFonts w:asciiTheme="minorHAnsi" w:hAnsiTheme="minorHAnsi" w:cstheme="minorHAnsi"/>
          <w:b/>
          <w:sz w:val="22"/>
          <w:szCs w:val="22"/>
        </w:rPr>
        <w:t xml:space="preserve"> (Α.Μ. </w:t>
      </w:r>
      <w:r w:rsidR="00B16596" w:rsidRPr="004A1069">
        <w:rPr>
          <w:rFonts w:asciiTheme="minorHAnsi" w:hAnsiTheme="minorHAnsi" w:cstheme="minorHAnsi"/>
          <w:b/>
          <w:sz w:val="22"/>
          <w:szCs w:val="22"/>
        </w:rPr>
        <w:t>08</w:t>
      </w:r>
      <w:r w:rsidR="00C902EE" w:rsidRPr="004A1069">
        <w:rPr>
          <w:rFonts w:asciiTheme="minorHAnsi" w:hAnsiTheme="minorHAnsi" w:cstheme="minorHAnsi"/>
          <w:b/>
          <w:sz w:val="22"/>
          <w:szCs w:val="22"/>
        </w:rPr>
        <w:t>/201</w:t>
      </w:r>
      <w:r w:rsidR="00B16596" w:rsidRPr="004A1069">
        <w:rPr>
          <w:rFonts w:asciiTheme="minorHAnsi" w:hAnsiTheme="minorHAnsi" w:cstheme="minorHAnsi"/>
          <w:b/>
          <w:sz w:val="22"/>
          <w:szCs w:val="22"/>
        </w:rPr>
        <w:t>8</w:t>
      </w:r>
      <w:r w:rsidR="00C902EE" w:rsidRPr="004A1069">
        <w:rPr>
          <w:rFonts w:asciiTheme="minorHAnsi" w:hAnsiTheme="minorHAnsi" w:cstheme="minorHAnsi"/>
          <w:b/>
          <w:sz w:val="22"/>
          <w:szCs w:val="22"/>
        </w:rPr>
        <w:t>)</w:t>
      </w:r>
      <w:r w:rsidR="009351AA" w:rsidRPr="004A1069">
        <w:rPr>
          <w:rFonts w:asciiTheme="minorHAnsi" w:hAnsiTheme="minorHAnsi" w:cstheme="minorHAnsi"/>
          <w:b/>
          <w:sz w:val="22"/>
          <w:szCs w:val="22"/>
        </w:rPr>
        <w:t>»</w:t>
      </w:r>
      <w:r w:rsidR="00296EFA" w:rsidRPr="004A10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6EFA" w:rsidRPr="004A1069">
        <w:rPr>
          <w:rFonts w:asciiTheme="minorHAnsi" w:hAnsiTheme="minorHAnsi" w:cstheme="minorHAnsi"/>
          <w:sz w:val="22"/>
          <w:szCs w:val="22"/>
        </w:rPr>
        <w:t>σύμφωνα με τις διατάξεις του Ν. 4412/2016 (Α’ 147)</w:t>
      </w:r>
      <w:r w:rsidR="003A77E0" w:rsidRPr="004A1069">
        <w:rPr>
          <w:rFonts w:asciiTheme="minorHAnsi" w:hAnsiTheme="minorHAnsi" w:cstheme="minorHAnsi"/>
          <w:sz w:val="22"/>
          <w:szCs w:val="22"/>
        </w:rPr>
        <w:t xml:space="preserve">, </w:t>
      </w:r>
      <w:r w:rsidRPr="004A1069">
        <w:rPr>
          <w:rFonts w:asciiTheme="minorHAnsi" w:hAnsiTheme="minorHAnsi" w:cstheme="minorHAnsi"/>
          <w:sz w:val="22"/>
          <w:szCs w:val="22"/>
        </w:rPr>
        <w:t xml:space="preserve">με προϋπολογισμό </w:t>
      </w:r>
      <w:r w:rsidR="00B16596" w:rsidRPr="004A1069">
        <w:rPr>
          <w:rFonts w:asciiTheme="minorHAnsi" w:hAnsiTheme="minorHAnsi" w:cstheme="minorHAnsi"/>
          <w:b/>
          <w:sz w:val="22"/>
          <w:szCs w:val="22"/>
        </w:rPr>
        <w:t>226.451,62</w:t>
      </w:r>
      <w:r w:rsidR="00B16596" w:rsidRPr="004A1069">
        <w:rPr>
          <w:rFonts w:asciiTheme="minorHAnsi" w:hAnsiTheme="minorHAnsi" w:cstheme="minorHAnsi"/>
          <w:sz w:val="22"/>
          <w:szCs w:val="22"/>
        </w:rPr>
        <w:t xml:space="preserve"> </w:t>
      </w:r>
      <w:r w:rsidR="00B16596" w:rsidRPr="004A10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1069">
        <w:rPr>
          <w:rFonts w:asciiTheme="minorHAnsi" w:hAnsiTheme="minorHAnsi" w:cstheme="minorHAnsi"/>
          <w:b/>
          <w:sz w:val="22"/>
          <w:szCs w:val="22"/>
        </w:rPr>
        <w:t>ΕΥΡΩ</w:t>
      </w:r>
      <w:r w:rsidRPr="004A1069">
        <w:rPr>
          <w:rFonts w:asciiTheme="minorHAnsi" w:hAnsiTheme="minorHAnsi" w:cstheme="minorHAnsi"/>
          <w:sz w:val="22"/>
          <w:szCs w:val="22"/>
        </w:rPr>
        <w:t xml:space="preserve"> (</w:t>
      </w:r>
      <w:r w:rsidR="00722A54" w:rsidRPr="004A1069">
        <w:rPr>
          <w:rFonts w:asciiTheme="minorHAnsi" w:hAnsiTheme="minorHAnsi" w:cstheme="minorHAnsi"/>
          <w:sz w:val="22"/>
          <w:szCs w:val="22"/>
        </w:rPr>
        <w:t>με αναθεώρηση και</w:t>
      </w:r>
      <w:r w:rsidRPr="004A1069">
        <w:rPr>
          <w:rFonts w:asciiTheme="minorHAnsi" w:hAnsiTheme="minorHAnsi" w:cstheme="minorHAnsi"/>
          <w:sz w:val="22"/>
          <w:szCs w:val="22"/>
        </w:rPr>
        <w:t xml:space="preserve"> ΦΠΑ)</w:t>
      </w:r>
      <w:r w:rsidR="00ED4A94" w:rsidRPr="004A1069">
        <w:rPr>
          <w:rFonts w:asciiTheme="minorHAnsi" w:hAnsiTheme="minorHAnsi" w:cstheme="minorHAnsi"/>
          <w:sz w:val="22"/>
          <w:szCs w:val="22"/>
        </w:rPr>
        <w:t xml:space="preserve"> κ</w:t>
      </w:r>
      <w:r w:rsidR="00AF12B7" w:rsidRPr="004A1069">
        <w:rPr>
          <w:rFonts w:asciiTheme="minorHAnsi" w:hAnsiTheme="minorHAnsi" w:cstheme="minorHAnsi"/>
          <w:sz w:val="22"/>
          <w:szCs w:val="22"/>
        </w:rPr>
        <w:t>αι αναλύεται σε</w:t>
      </w:r>
      <w:r w:rsidR="00ED4A94" w:rsidRPr="004A1069">
        <w:rPr>
          <w:rFonts w:asciiTheme="minorHAnsi" w:hAnsiTheme="minorHAnsi" w:cstheme="minorHAnsi"/>
          <w:sz w:val="22"/>
          <w:szCs w:val="22"/>
        </w:rPr>
        <w:t xml:space="preserve"> </w:t>
      </w:r>
      <w:r w:rsidR="00AF12B7" w:rsidRPr="004A1069">
        <w:rPr>
          <w:rFonts w:asciiTheme="minorHAnsi" w:hAnsiTheme="minorHAnsi" w:cstheme="minorHAnsi"/>
          <w:sz w:val="22"/>
          <w:szCs w:val="22"/>
        </w:rPr>
        <w:t>:</w:t>
      </w:r>
    </w:p>
    <w:p w:rsidR="00296EFA" w:rsidRPr="004A1069" w:rsidRDefault="00296EFA" w:rsidP="00E50584">
      <w:pPr>
        <w:pStyle w:val="ab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88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1069">
        <w:rPr>
          <w:rFonts w:asciiTheme="minorHAnsi" w:hAnsiTheme="minorHAnsi" w:cstheme="minorHAnsi"/>
          <w:sz w:val="22"/>
          <w:szCs w:val="22"/>
          <w:lang w:eastAsia="ar-SA"/>
        </w:rPr>
        <w:t>Δαπάνη Εργασιών</w:t>
      </w:r>
      <w:r w:rsidR="00FC4859" w:rsidRPr="004A1069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95528" w:rsidRPr="004A1069">
        <w:rPr>
          <w:rFonts w:asciiTheme="minorHAnsi" w:hAnsiTheme="minorHAnsi" w:cstheme="minorHAnsi"/>
          <w:b/>
          <w:sz w:val="22"/>
          <w:szCs w:val="22"/>
        </w:rPr>
        <w:t xml:space="preserve">141.505,00 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>€</w:t>
      </w:r>
    </w:p>
    <w:p w:rsidR="00296EFA" w:rsidRPr="004A1069" w:rsidRDefault="00296EFA" w:rsidP="00E50584">
      <w:pPr>
        <w:pStyle w:val="ab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88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1069">
        <w:rPr>
          <w:rFonts w:asciiTheme="minorHAnsi" w:hAnsiTheme="minorHAnsi" w:cstheme="minorHAnsi"/>
          <w:sz w:val="22"/>
          <w:szCs w:val="22"/>
          <w:lang w:eastAsia="ar-SA"/>
        </w:rPr>
        <w:t>Γενικά έξοδα και Όφελος εργολάβου (Γ.Ε.+Ο.Ε.)</w:t>
      </w:r>
      <w:r w:rsidR="00FC4859" w:rsidRPr="004A1069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95528" w:rsidRPr="004A1069">
        <w:rPr>
          <w:rFonts w:asciiTheme="minorHAnsi" w:hAnsiTheme="minorHAnsi" w:cstheme="minorHAnsi"/>
          <w:b/>
          <w:sz w:val="22"/>
          <w:szCs w:val="22"/>
        </w:rPr>
        <w:t xml:space="preserve">25.470,90 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>€</w:t>
      </w:r>
    </w:p>
    <w:p w:rsidR="00296EFA" w:rsidRPr="004A1069" w:rsidRDefault="00296EFA" w:rsidP="00E50584">
      <w:pPr>
        <w:pStyle w:val="ab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88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1069">
        <w:rPr>
          <w:rFonts w:asciiTheme="minorHAnsi" w:hAnsiTheme="minorHAnsi" w:cstheme="minorHAnsi"/>
          <w:sz w:val="22"/>
          <w:szCs w:val="22"/>
          <w:lang w:eastAsia="ar-SA"/>
        </w:rPr>
        <w:t>Απρόβλεπτα</w:t>
      </w:r>
      <w:r w:rsidR="00FC4859" w:rsidRPr="004A1069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95528" w:rsidRPr="004A1069">
        <w:rPr>
          <w:rFonts w:asciiTheme="minorHAnsi" w:hAnsiTheme="minorHAnsi" w:cstheme="minorHAnsi"/>
          <w:b/>
          <w:sz w:val="22"/>
          <w:szCs w:val="22"/>
        </w:rPr>
        <w:t>25.046,39</w:t>
      </w:r>
      <w:r w:rsidR="00F95528" w:rsidRPr="004A1069">
        <w:rPr>
          <w:rFonts w:asciiTheme="minorHAnsi" w:hAnsiTheme="minorHAnsi" w:cstheme="minorHAnsi"/>
          <w:sz w:val="22"/>
          <w:szCs w:val="22"/>
        </w:rPr>
        <w:t xml:space="preserve"> </w:t>
      </w:r>
      <w:r w:rsidR="00E70CCD"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€ 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>(ποσοστού 15%</w:t>
      </w:r>
      <w:r w:rsidR="00DD256C" w:rsidRPr="004A1069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 xml:space="preserve"> 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>επί της δαπάνης εργασιών και του</w:t>
      </w:r>
      <w:r w:rsidR="007C4470"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κονδυλίου Γ.Ε.+Ο.Ε.)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>, που αναλώνονται σύμφωνα με τους όρους τ</w:t>
      </w:r>
      <w:r w:rsidR="007C4470" w:rsidRPr="004A1069">
        <w:rPr>
          <w:rFonts w:asciiTheme="minorHAnsi" w:hAnsiTheme="minorHAnsi" w:cstheme="minorHAnsi"/>
          <w:sz w:val="22"/>
          <w:szCs w:val="22"/>
          <w:lang w:eastAsia="ar-SA"/>
        </w:rPr>
        <w:t>ου άρθρου 156 παρ. 3.(α)ν.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4412/2016, </w:t>
      </w:r>
    </w:p>
    <w:p w:rsidR="00296EFA" w:rsidRPr="004A1069" w:rsidRDefault="00296EFA" w:rsidP="00E50584">
      <w:pPr>
        <w:pStyle w:val="ab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88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1069">
        <w:rPr>
          <w:rFonts w:asciiTheme="minorHAnsi" w:hAnsiTheme="minorHAnsi" w:cstheme="minorHAnsi"/>
          <w:sz w:val="22"/>
          <w:szCs w:val="22"/>
          <w:lang w:eastAsia="ar-SA"/>
        </w:rPr>
        <w:t>Αναθεώρηση</w:t>
      </w:r>
      <w:r w:rsidR="00FC4859" w:rsidRPr="004A1069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95528" w:rsidRPr="004A1069">
        <w:rPr>
          <w:rFonts w:asciiTheme="minorHAnsi" w:hAnsiTheme="minorHAnsi" w:cstheme="minorHAnsi"/>
          <w:b/>
          <w:sz w:val="22"/>
          <w:szCs w:val="22"/>
        </w:rPr>
        <w:t xml:space="preserve">1.526,10 </w:t>
      </w:r>
      <w:r w:rsidRPr="004A1069">
        <w:rPr>
          <w:rFonts w:asciiTheme="minorHAnsi" w:hAnsiTheme="minorHAnsi" w:cstheme="minorHAnsi"/>
          <w:b/>
          <w:sz w:val="22"/>
          <w:szCs w:val="22"/>
          <w:lang w:eastAsia="ar-SA"/>
        </w:rPr>
        <w:t>€</w:t>
      </w:r>
    </w:p>
    <w:p w:rsidR="00296EFA" w:rsidRPr="004A1069" w:rsidRDefault="00296EFA" w:rsidP="00E50584">
      <w:pPr>
        <w:pStyle w:val="ab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88" w:lineRule="auto"/>
        <w:ind w:left="851" w:hanging="425"/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4A1069">
        <w:rPr>
          <w:rFonts w:asciiTheme="minorHAnsi" w:hAnsiTheme="minorHAnsi" w:cstheme="minorHAnsi"/>
          <w:sz w:val="22"/>
          <w:szCs w:val="22"/>
          <w:lang w:eastAsia="ar-SA"/>
        </w:rPr>
        <w:t>Φόρος Προστιθέμενης Αξίας</w:t>
      </w:r>
      <w:r w:rsidR="00F95528"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C4859" w:rsidRPr="004A1069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4A1069">
        <w:rPr>
          <w:rFonts w:asciiTheme="minorHAnsi" w:hAnsiTheme="minorHAnsi" w:cstheme="minorHAnsi"/>
          <w:sz w:val="22"/>
          <w:szCs w:val="22"/>
          <w:lang w:eastAsia="ar-SA"/>
        </w:rPr>
        <w:t>17%</w:t>
      </w:r>
      <w:r w:rsidR="00FC4859" w:rsidRPr="004A1069">
        <w:rPr>
          <w:rFonts w:asciiTheme="minorHAnsi" w:hAnsiTheme="minorHAnsi" w:cstheme="minorHAnsi"/>
          <w:sz w:val="22"/>
          <w:szCs w:val="22"/>
          <w:lang w:eastAsia="ar-SA"/>
        </w:rPr>
        <w:t>) :</w:t>
      </w:r>
      <w:r w:rsidR="00B80D1C"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C4859"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13365" w:rsidRPr="004A1069">
        <w:rPr>
          <w:rFonts w:asciiTheme="minorHAnsi" w:hAnsiTheme="minorHAnsi" w:cstheme="minorHAnsi"/>
          <w:b/>
          <w:sz w:val="22"/>
          <w:szCs w:val="22"/>
        </w:rPr>
        <w:t>32.903,23</w:t>
      </w:r>
      <w:r w:rsidR="00FC4859" w:rsidRPr="004A1069">
        <w:rPr>
          <w:rFonts w:asciiTheme="minorHAnsi" w:hAnsiTheme="minorHAnsi" w:cstheme="minorHAnsi"/>
          <w:sz w:val="22"/>
          <w:szCs w:val="22"/>
          <w:lang w:eastAsia="ar-SA"/>
        </w:rPr>
        <w:t xml:space="preserve"> €</w:t>
      </w:r>
    </w:p>
    <w:p w:rsidR="00296EFA" w:rsidRPr="004A1069" w:rsidRDefault="00296EFA" w:rsidP="00E50584">
      <w:pPr>
        <w:pStyle w:val="a3"/>
        <w:spacing w:line="288" w:lineRule="auto"/>
        <w:rPr>
          <w:rFonts w:asciiTheme="minorHAnsi" w:hAnsiTheme="minorHAnsi"/>
          <w:sz w:val="22"/>
          <w:szCs w:val="22"/>
        </w:rPr>
      </w:pPr>
      <w:r w:rsidRPr="000F621D">
        <w:rPr>
          <w:rFonts w:asciiTheme="minorHAnsi" w:hAnsiTheme="minorHAnsi"/>
          <w:b/>
        </w:rPr>
        <w:t>2.</w:t>
      </w:r>
      <w:r w:rsidRPr="000F621D">
        <w:rPr>
          <w:rFonts w:asciiTheme="minorHAnsi" w:hAnsiTheme="minorHAnsi"/>
        </w:rPr>
        <w:t xml:space="preserve"> </w:t>
      </w:r>
      <w:r w:rsidR="00373E97" w:rsidRPr="004A1069">
        <w:rPr>
          <w:rFonts w:asciiTheme="minorHAnsi" w:hAnsiTheme="minorHAnsi"/>
          <w:sz w:val="22"/>
          <w:szCs w:val="22"/>
          <w:lang w:eastAsia="ar-SA"/>
        </w:rPr>
        <w:t xml:space="preserve">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 w:rsidR="00373E97" w:rsidRPr="004A1069">
        <w:rPr>
          <w:rFonts w:asciiTheme="minorHAnsi" w:hAnsiTheme="minorHAnsi"/>
          <w:sz w:val="22"/>
          <w:szCs w:val="22"/>
          <w:lang w:eastAsia="ar-SA"/>
        </w:rPr>
        <w:t>προσβάσιμο</w:t>
      </w:r>
      <w:proofErr w:type="spellEnd"/>
      <w:r w:rsidR="00373E97" w:rsidRPr="004A1069">
        <w:rPr>
          <w:rFonts w:asciiTheme="minorHAnsi" w:hAnsiTheme="minorHAnsi"/>
          <w:sz w:val="22"/>
          <w:szCs w:val="22"/>
          <w:lang w:eastAsia="ar-SA"/>
        </w:rPr>
        <w:t xml:space="preserve">, χώρο “ηλεκτρονικοί διαγωνισμοί” της πύλης </w:t>
      </w:r>
      <w:hyperlink r:id="rId9" w:history="1">
        <w:r w:rsidR="00373E97" w:rsidRPr="004A1069">
          <w:rPr>
            <w:rFonts w:asciiTheme="minorHAnsi" w:hAnsiTheme="minorHAnsi"/>
            <w:sz w:val="22"/>
            <w:szCs w:val="22"/>
            <w:lang w:eastAsia="ar-SA"/>
          </w:rPr>
          <w:t>www.promitheus.gov.gr</w:t>
        </w:r>
      </w:hyperlink>
      <w:r w:rsidR="00373E97" w:rsidRPr="004A1069">
        <w:rPr>
          <w:rFonts w:asciiTheme="minorHAnsi" w:hAnsiTheme="minorHAnsi"/>
          <w:sz w:val="22"/>
          <w:szCs w:val="22"/>
          <w:lang w:eastAsia="ar-SA"/>
        </w:rPr>
        <w:t xml:space="preserve">, στο ΚΗΜΔΗΣ, καθώς και στην ιστοσελίδα της αναθέτουσας αρχής </w:t>
      </w:r>
      <w:hyperlink r:id="rId10" w:history="1">
        <w:r w:rsidR="00373E97" w:rsidRPr="004A1069">
          <w:rPr>
            <w:rFonts w:asciiTheme="minorHAnsi" w:hAnsiTheme="minorHAnsi"/>
            <w:sz w:val="22"/>
            <w:szCs w:val="22"/>
            <w:lang w:eastAsia="ar-SA"/>
          </w:rPr>
          <w:t>www.kos.gov.gr</w:t>
        </w:r>
      </w:hyperlink>
      <w:r w:rsidR="00373E97" w:rsidRPr="004A1069">
        <w:rPr>
          <w:rFonts w:asciiTheme="minorHAnsi" w:hAnsiTheme="minorHAnsi"/>
          <w:sz w:val="22"/>
          <w:szCs w:val="22"/>
          <w:lang w:eastAsia="ar-SA"/>
        </w:rPr>
        <w:t>.</w:t>
      </w:r>
      <w:r w:rsidRPr="004A1069">
        <w:rPr>
          <w:rFonts w:asciiTheme="minorHAnsi" w:hAnsiTheme="minorHAnsi"/>
          <w:sz w:val="22"/>
          <w:szCs w:val="22"/>
          <w:lang w:eastAsia="ar-SA"/>
        </w:rPr>
        <w:t xml:space="preserve"> Η διακήρυξη του έργου έχει συνταχθεί κατά το Ν.4412/2016. Πληροφορίες στο τηλέφωνο 2242361504, FAX</w:t>
      </w:r>
      <w:r w:rsidRPr="004A1069">
        <w:rPr>
          <w:rFonts w:asciiTheme="minorHAnsi" w:hAnsiTheme="minorHAnsi"/>
          <w:sz w:val="22"/>
          <w:szCs w:val="22"/>
        </w:rPr>
        <w:t xml:space="preserve"> επικοινωνίας 2242026362, αρμόδια υπάλληλος για επικοινωνία η </w:t>
      </w:r>
      <w:r w:rsidRPr="004A1069">
        <w:rPr>
          <w:rFonts w:asciiTheme="minorHAnsi" w:hAnsiTheme="minorHAnsi"/>
          <w:b/>
          <w:sz w:val="22"/>
          <w:szCs w:val="22"/>
        </w:rPr>
        <w:t>κα Διονυσία Διψελλά</w:t>
      </w:r>
      <w:r w:rsidRPr="004A1069">
        <w:rPr>
          <w:rFonts w:asciiTheme="minorHAnsi" w:hAnsiTheme="minorHAnsi"/>
          <w:sz w:val="22"/>
          <w:szCs w:val="22"/>
        </w:rPr>
        <w:t xml:space="preserve">. </w:t>
      </w:r>
    </w:p>
    <w:p w:rsidR="00373E97" w:rsidRPr="004A1069" w:rsidRDefault="00296EFA" w:rsidP="00E50584">
      <w:pPr>
        <w:pStyle w:val="para-1"/>
        <w:spacing w:line="288" w:lineRule="auto"/>
        <w:ind w:left="0" w:firstLine="0"/>
        <w:rPr>
          <w:rFonts w:asciiTheme="minorHAnsi" w:hAnsiTheme="minorHAnsi" w:cs="Calibri"/>
          <w:b/>
          <w:bCs/>
          <w:szCs w:val="22"/>
        </w:rPr>
      </w:pPr>
      <w:r w:rsidRPr="004A1069">
        <w:rPr>
          <w:rFonts w:asciiTheme="minorHAnsi" w:hAnsiTheme="minorHAnsi"/>
          <w:b/>
          <w:szCs w:val="22"/>
        </w:rPr>
        <w:t>3.</w:t>
      </w:r>
      <w:r w:rsidRPr="004A1069">
        <w:rPr>
          <w:rFonts w:asciiTheme="minorHAnsi" w:hAnsiTheme="minorHAnsi"/>
          <w:szCs w:val="22"/>
        </w:rPr>
        <w:t xml:space="preserve"> </w:t>
      </w:r>
      <w:r w:rsidR="00373E97" w:rsidRPr="004A1069">
        <w:rPr>
          <w:rFonts w:asciiTheme="minorHAnsi" w:hAnsiTheme="minorHAnsi" w:cs="Calibri"/>
          <w:szCs w:val="22"/>
        </w:rPr>
        <w:t xml:space="preserve">Οι προσφορές  υποβάλλονται από τους ενδιαφερομένους ηλεκτρονικά, μέσω της διαδικτυακής πύλης </w:t>
      </w:r>
      <w:hyperlink r:id="rId11" w:history="1">
        <w:r w:rsidR="00373E97" w:rsidRPr="004A1069">
          <w:rPr>
            <w:rStyle w:val="-"/>
            <w:rFonts w:asciiTheme="minorHAnsi" w:hAnsiTheme="minorHAnsi" w:cs="Calibri"/>
            <w:szCs w:val="22"/>
          </w:rPr>
          <w:t>www.promitheus.gov.gr</w:t>
        </w:r>
      </w:hyperlink>
      <w:r w:rsidR="00373E97" w:rsidRPr="004A1069">
        <w:rPr>
          <w:rFonts w:asciiTheme="minorHAnsi" w:hAnsiTheme="minorHAnsi" w:cs="Calibri"/>
          <w:szCs w:val="22"/>
        </w:rPr>
        <w:t xml:space="preserve"> του ΕΣΗΔΗΣ σε ηλεκτρονικό φάκελο του υποσυστήματος.</w:t>
      </w:r>
      <w:r w:rsidR="00373E97" w:rsidRPr="004A1069">
        <w:rPr>
          <w:rFonts w:asciiTheme="minorHAnsi" w:hAnsiTheme="minorHAnsi" w:cs="Calibri"/>
          <w:b/>
          <w:bCs/>
          <w:szCs w:val="22"/>
        </w:rPr>
        <w:t xml:space="preserve"> </w:t>
      </w:r>
    </w:p>
    <w:p w:rsidR="00373E97" w:rsidRPr="00EA3F55" w:rsidRDefault="00373E97" w:rsidP="00E50584">
      <w:pPr>
        <w:pStyle w:val="para-1"/>
        <w:spacing w:line="288" w:lineRule="auto"/>
        <w:ind w:left="0" w:firstLine="0"/>
        <w:rPr>
          <w:rFonts w:asciiTheme="minorHAnsi" w:hAnsiTheme="minorHAnsi" w:cs="Calibri"/>
          <w:b/>
          <w:szCs w:val="22"/>
        </w:rPr>
      </w:pPr>
      <w:r w:rsidRPr="004A1069">
        <w:rPr>
          <w:rFonts w:asciiTheme="minorHAnsi" w:hAnsiTheme="minorHAnsi" w:cs="Calibri"/>
          <w:b/>
          <w:bCs/>
          <w:szCs w:val="22"/>
        </w:rPr>
        <w:t xml:space="preserve">Ως ημερομηνία λήξης της προθεσμίας υποβολής </w:t>
      </w:r>
      <w:r w:rsidRPr="004A1069">
        <w:rPr>
          <w:rFonts w:asciiTheme="minorHAnsi" w:hAnsiTheme="minorHAnsi" w:cs="Calibri"/>
          <w:szCs w:val="22"/>
        </w:rPr>
        <w:t xml:space="preserve">των προσφορών ορίζεται </w:t>
      </w:r>
      <w:r w:rsidRPr="004A1069">
        <w:rPr>
          <w:rFonts w:asciiTheme="minorHAnsi" w:hAnsiTheme="minorHAnsi" w:cs="Calibri"/>
          <w:b/>
          <w:szCs w:val="22"/>
        </w:rPr>
        <w:t xml:space="preserve">η </w:t>
      </w:r>
      <w:r w:rsidR="00E50584" w:rsidRPr="004A1069">
        <w:rPr>
          <w:rFonts w:asciiTheme="minorHAnsi" w:hAnsiTheme="minorHAnsi" w:cs="Calibri"/>
          <w:b/>
          <w:szCs w:val="22"/>
        </w:rPr>
        <w:t>1</w:t>
      </w:r>
      <w:r w:rsidR="009A53B6">
        <w:rPr>
          <w:rFonts w:asciiTheme="minorHAnsi" w:hAnsiTheme="minorHAnsi" w:cs="Calibri"/>
          <w:b/>
          <w:szCs w:val="22"/>
        </w:rPr>
        <w:t>8</w:t>
      </w:r>
      <w:r w:rsidR="00E50584" w:rsidRPr="00EA3F55">
        <w:rPr>
          <w:rFonts w:asciiTheme="minorHAnsi" w:hAnsiTheme="minorHAnsi" w:cs="Calibri"/>
          <w:b/>
          <w:szCs w:val="22"/>
        </w:rPr>
        <w:t>η</w:t>
      </w:r>
      <w:r w:rsidR="00E50584" w:rsidRPr="004A1069">
        <w:rPr>
          <w:rFonts w:asciiTheme="minorHAnsi" w:hAnsiTheme="minorHAnsi" w:cs="Calibri"/>
          <w:b/>
          <w:szCs w:val="22"/>
        </w:rPr>
        <w:t xml:space="preserve"> Οκτωβρίου </w:t>
      </w:r>
      <w:r w:rsidRPr="004A1069">
        <w:rPr>
          <w:rFonts w:asciiTheme="minorHAnsi" w:hAnsiTheme="minorHAnsi" w:cs="Calibri"/>
          <w:szCs w:val="22"/>
        </w:rPr>
        <w:t xml:space="preserve"> ημέρα </w:t>
      </w:r>
      <w:r w:rsidR="009A53B6">
        <w:rPr>
          <w:rFonts w:asciiTheme="minorHAnsi" w:hAnsiTheme="minorHAnsi" w:cs="Calibri"/>
          <w:b/>
          <w:szCs w:val="22"/>
        </w:rPr>
        <w:t>Πέμπτη</w:t>
      </w:r>
      <w:r w:rsidR="00E50584" w:rsidRPr="004A1069">
        <w:rPr>
          <w:rFonts w:asciiTheme="minorHAnsi" w:hAnsiTheme="minorHAnsi" w:cs="Calibri"/>
          <w:szCs w:val="22"/>
        </w:rPr>
        <w:t>.</w:t>
      </w:r>
      <w:r w:rsidRPr="004A1069">
        <w:rPr>
          <w:rFonts w:asciiTheme="minorHAnsi" w:hAnsiTheme="minorHAnsi" w:cs="Calibri"/>
          <w:szCs w:val="22"/>
        </w:rPr>
        <w:t xml:space="preserve"> </w:t>
      </w:r>
      <w:r w:rsidRPr="004A1069">
        <w:rPr>
          <w:rFonts w:asciiTheme="minorHAnsi" w:hAnsiTheme="minorHAnsi" w:cs="Calibri"/>
          <w:b/>
          <w:bCs/>
          <w:szCs w:val="22"/>
        </w:rPr>
        <w:t>Ώρα λήξης</w:t>
      </w:r>
      <w:r w:rsidRPr="004A1069">
        <w:rPr>
          <w:rFonts w:asciiTheme="minorHAnsi" w:hAnsiTheme="minorHAnsi" w:cs="Calibri"/>
          <w:szCs w:val="22"/>
        </w:rPr>
        <w:t xml:space="preserve"> της υποβολής προσφορών ορίζεται η </w:t>
      </w:r>
      <w:r w:rsidR="00E50584" w:rsidRPr="00EA3F55">
        <w:rPr>
          <w:rFonts w:asciiTheme="minorHAnsi" w:hAnsiTheme="minorHAnsi" w:cs="Calibri"/>
          <w:b/>
          <w:szCs w:val="22"/>
        </w:rPr>
        <w:t xml:space="preserve">10:00 </w:t>
      </w:r>
      <w:proofErr w:type="spellStart"/>
      <w:r w:rsidRPr="00EA3F55">
        <w:rPr>
          <w:rFonts w:asciiTheme="minorHAnsi" w:hAnsiTheme="minorHAnsi" w:cs="Calibri"/>
          <w:b/>
          <w:szCs w:val="22"/>
        </w:rPr>
        <w:t>π.μ</w:t>
      </w:r>
      <w:proofErr w:type="spellEnd"/>
      <w:r w:rsidRPr="00EA3F55">
        <w:rPr>
          <w:rFonts w:asciiTheme="minorHAnsi" w:hAnsiTheme="minorHAnsi" w:cs="Calibri"/>
          <w:b/>
          <w:szCs w:val="22"/>
        </w:rPr>
        <w:t>.</w:t>
      </w:r>
    </w:p>
    <w:p w:rsidR="001C69CF" w:rsidRPr="004A1069" w:rsidRDefault="00373E97" w:rsidP="00E50584">
      <w:pPr>
        <w:pStyle w:val="para-1"/>
        <w:spacing w:line="288" w:lineRule="auto"/>
        <w:ind w:left="0" w:firstLine="0"/>
        <w:rPr>
          <w:rFonts w:asciiTheme="minorHAnsi" w:hAnsiTheme="minorHAnsi" w:cs="Calibri"/>
          <w:szCs w:val="22"/>
        </w:rPr>
      </w:pPr>
      <w:r w:rsidRPr="004A1069">
        <w:rPr>
          <w:rFonts w:asciiTheme="minorHAnsi" w:hAnsiTheme="minorHAnsi" w:cs="Calibri"/>
          <w:b/>
          <w:szCs w:val="22"/>
        </w:rPr>
        <w:t>Ως ημερομηνία και ώρα ηλεκτρονικής αποσφράγισης</w:t>
      </w:r>
      <w:r w:rsidRPr="004A1069">
        <w:rPr>
          <w:rFonts w:asciiTheme="minorHAnsi" w:hAnsiTheme="minorHAnsi" w:cs="Calibri"/>
          <w:szCs w:val="22"/>
        </w:rPr>
        <w:t xml:space="preserve">  των προσφορών ορίζεται </w:t>
      </w:r>
      <w:r w:rsidRPr="004A1069">
        <w:rPr>
          <w:rFonts w:asciiTheme="minorHAnsi" w:hAnsiTheme="minorHAnsi" w:cs="Calibri"/>
          <w:b/>
          <w:szCs w:val="22"/>
        </w:rPr>
        <w:t>η</w:t>
      </w:r>
      <w:r w:rsidR="00E50584" w:rsidRPr="004A1069">
        <w:rPr>
          <w:rFonts w:asciiTheme="minorHAnsi" w:hAnsiTheme="minorHAnsi" w:cs="Calibri"/>
          <w:b/>
          <w:szCs w:val="22"/>
        </w:rPr>
        <w:t xml:space="preserve"> 1</w:t>
      </w:r>
      <w:r w:rsidR="009A53B6">
        <w:rPr>
          <w:rFonts w:asciiTheme="minorHAnsi" w:hAnsiTheme="minorHAnsi" w:cs="Calibri"/>
          <w:b/>
          <w:szCs w:val="22"/>
        </w:rPr>
        <w:t>8</w:t>
      </w:r>
      <w:r w:rsidR="00E50584" w:rsidRPr="00EA3F55">
        <w:rPr>
          <w:rFonts w:asciiTheme="minorHAnsi" w:hAnsiTheme="minorHAnsi" w:cs="Calibri"/>
          <w:b/>
          <w:szCs w:val="22"/>
        </w:rPr>
        <w:t>η</w:t>
      </w:r>
      <w:r w:rsidR="00E50584" w:rsidRPr="004A1069">
        <w:rPr>
          <w:rFonts w:asciiTheme="minorHAnsi" w:hAnsiTheme="minorHAnsi" w:cs="Calibri"/>
          <w:b/>
          <w:szCs w:val="22"/>
        </w:rPr>
        <w:t xml:space="preserve"> Οκτωβρίου</w:t>
      </w:r>
      <w:r w:rsidR="00E50584" w:rsidRPr="004A1069">
        <w:rPr>
          <w:rFonts w:asciiTheme="minorHAnsi" w:hAnsiTheme="minorHAnsi" w:cs="Calibri"/>
          <w:szCs w:val="22"/>
        </w:rPr>
        <w:t xml:space="preserve"> ημέρα </w:t>
      </w:r>
      <w:r w:rsidR="009A53B6">
        <w:rPr>
          <w:rFonts w:asciiTheme="minorHAnsi" w:hAnsiTheme="minorHAnsi" w:cs="Calibri"/>
          <w:b/>
          <w:szCs w:val="22"/>
        </w:rPr>
        <w:t>Πέμπτη</w:t>
      </w:r>
      <w:r w:rsidR="00E50584" w:rsidRPr="004A1069">
        <w:rPr>
          <w:rFonts w:asciiTheme="minorHAnsi" w:hAnsiTheme="minorHAnsi" w:cs="Calibri"/>
          <w:szCs w:val="22"/>
        </w:rPr>
        <w:t xml:space="preserve"> και ώρα </w:t>
      </w:r>
      <w:r w:rsidR="00E50584" w:rsidRPr="00EA3F55">
        <w:rPr>
          <w:rFonts w:asciiTheme="minorHAnsi" w:hAnsiTheme="minorHAnsi" w:cs="Calibri"/>
          <w:b/>
          <w:szCs w:val="22"/>
        </w:rPr>
        <w:t xml:space="preserve">11:00 </w:t>
      </w:r>
      <w:proofErr w:type="spellStart"/>
      <w:r w:rsidR="00E50584" w:rsidRPr="00EA3F55">
        <w:rPr>
          <w:rFonts w:asciiTheme="minorHAnsi" w:hAnsiTheme="minorHAnsi" w:cs="Calibri"/>
          <w:b/>
          <w:szCs w:val="22"/>
        </w:rPr>
        <w:t>π.μ</w:t>
      </w:r>
      <w:proofErr w:type="spellEnd"/>
      <w:r w:rsidR="00E50584" w:rsidRPr="00EA3F55">
        <w:rPr>
          <w:rFonts w:asciiTheme="minorHAnsi" w:hAnsiTheme="minorHAnsi" w:cs="Calibri"/>
          <w:b/>
          <w:szCs w:val="22"/>
        </w:rPr>
        <w:t>.</w:t>
      </w:r>
    </w:p>
    <w:p w:rsidR="00CE6F77" w:rsidRPr="004A1069" w:rsidRDefault="00BB3794" w:rsidP="00E50584">
      <w:pPr>
        <w:pStyle w:val="a3"/>
        <w:spacing w:line="288" w:lineRule="auto"/>
        <w:rPr>
          <w:rFonts w:asciiTheme="minorHAnsi" w:hAnsiTheme="minorHAnsi"/>
          <w:sz w:val="22"/>
          <w:szCs w:val="22"/>
        </w:rPr>
      </w:pPr>
      <w:r w:rsidRPr="004A1069">
        <w:rPr>
          <w:rFonts w:asciiTheme="minorHAnsi" w:hAnsiTheme="minorHAnsi"/>
          <w:b/>
          <w:sz w:val="22"/>
          <w:szCs w:val="22"/>
        </w:rPr>
        <w:t>4</w:t>
      </w:r>
      <w:r w:rsidR="0068413C" w:rsidRPr="004A1069">
        <w:rPr>
          <w:rFonts w:asciiTheme="minorHAnsi" w:hAnsiTheme="minorHAnsi"/>
          <w:b/>
          <w:sz w:val="22"/>
          <w:szCs w:val="22"/>
        </w:rPr>
        <w:t>.</w:t>
      </w:r>
      <w:r w:rsidR="0068413C" w:rsidRPr="004A1069">
        <w:rPr>
          <w:rFonts w:asciiTheme="minorHAnsi" w:hAnsiTheme="minorHAnsi"/>
          <w:sz w:val="22"/>
          <w:szCs w:val="22"/>
        </w:rPr>
        <w:t xml:space="preserve">  </w:t>
      </w:r>
      <w:r w:rsidR="00CE6F77" w:rsidRPr="004A1069">
        <w:rPr>
          <w:rFonts w:asciiTheme="minorHAnsi" w:hAnsiTheme="minorHAnsi"/>
          <w:sz w:val="22"/>
          <w:szCs w:val="22"/>
        </w:rPr>
        <w:t>Στο διαγωνισμό δικαιούνται να συμμετάσχουν:</w:t>
      </w:r>
    </w:p>
    <w:p w:rsidR="00296EFA" w:rsidRPr="004A1069" w:rsidRDefault="00296EFA" w:rsidP="00E50584">
      <w:pPr>
        <w:pStyle w:val="a3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4A1069">
        <w:rPr>
          <w:rFonts w:asciiTheme="minorHAnsi" w:hAnsiTheme="minorHAnsi"/>
          <w:b/>
          <w:sz w:val="22"/>
          <w:szCs w:val="22"/>
        </w:rPr>
        <w:t>4.1</w:t>
      </w:r>
      <w:r w:rsidRPr="004A1069">
        <w:rPr>
          <w:rFonts w:asciiTheme="minorHAnsi" w:hAnsiTheme="minorHAnsi"/>
          <w:sz w:val="22"/>
          <w:szCs w:val="22"/>
        </w:rPr>
        <w:t xml:space="preserve"> </w:t>
      </w:r>
      <w:r w:rsidR="00317E60" w:rsidRPr="004A1069">
        <w:rPr>
          <w:rFonts w:asciiTheme="minorHAnsi" w:hAnsiTheme="minorHAnsi" w:cs="Cambria"/>
          <w:sz w:val="22"/>
          <w:szCs w:val="22"/>
        </w:rPr>
        <w:t>Φ</w:t>
      </w:r>
      <w:r w:rsidRPr="004A1069">
        <w:rPr>
          <w:rFonts w:asciiTheme="minorHAnsi" w:hAnsiTheme="minorHAnsi" w:cs="Cambria"/>
          <w:sz w:val="22"/>
          <w:szCs w:val="22"/>
        </w:rPr>
        <w:t xml:space="preserve">υσικά ή νομικά πρόσωπα, ή ενώσεις αυτών που δραστηριοποιούνται σε έργα κατηγορίας </w:t>
      </w:r>
      <w:r w:rsidR="0047311A" w:rsidRPr="004A1069">
        <w:rPr>
          <w:rFonts w:asciiTheme="minorHAnsi" w:hAnsiTheme="minorHAnsi" w:cs="Cambria"/>
          <w:sz w:val="22"/>
          <w:szCs w:val="22"/>
        </w:rPr>
        <w:t xml:space="preserve"> </w:t>
      </w:r>
      <w:r w:rsidR="00685D79" w:rsidRPr="004A1069">
        <w:rPr>
          <w:rFonts w:asciiTheme="minorHAnsi" w:hAnsiTheme="minorHAnsi" w:cs="Cambria"/>
          <w:sz w:val="22"/>
          <w:szCs w:val="22"/>
        </w:rPr>
        <w:t>ΟΔΟΠΟΙΙΑΣ</w:t>
      </w:r>
      <w:r w:rsidRPr="004A1069">
        <w:rPr>
          <w:rFonts w:asciiTheme="minorHAnsi" w:hAnsiTheme="minorHAnsi" w:cs="Cambria"/>
          <w:sz w:val="22"/>
          <w:szCs w:val="22"/>
        </w:rPr>
        <w:t xml:space="preserve"> που είναι εγκατεστημένα σε:</w:t>
      </w:r>
    </w:p>
    <w:p w:rsidR="00296EFA" w:rsidRPr="004A1069" w:rsidRDefault="00296EFA" w:rsidP="00E50584">
      <w:pPr>
        <w:pStyle w:val="31"/>
        <w:tabs>
          <w:tab w:val="left" w:pos="-3000"/>
        </w:tabs>
        <w:spacing w:line="288" w:lineRule="auto"/>
        <w:ind w:left="426"/>
        <w:rPr>
          <w:rFonts w:asciiTheme="minorHAnsi" w:hAnsiTheme="minorHAnsi" w:cs="Cambria"/>
          <w:sz w:val="22"/>
          <w:szCs w:val="22"/>
        </w:rPr>
      </w:pPr>
      <w:r w:rsidRPr="004A1069">
        <w:rPr>
          <w:rFonts w:asciiTheme="minorHAnsi" w:hAnsiTheme="minorHAnsi" w:cs="Cambria"/>
          <w:sz w:val="22"/>
          <w:szCs w:val="22"/>
        </w:rPr>
        <w:t>α) σε κράτος-μέλος της Ένωσης, </w:t>
      </w:r>
    </w:p>
    <w:p w:rsidR="00296EFA" w:rsidRPr="004A1069" w:rsidRDefault="00296EFA" w:rsidP="00E50584">
      <w:pPr>
        <w:pStyle w:val="31"/>
        <w:tabs>
          <w:tab w:val="left" w:pos="-3000"/>
        </w:tabs>
        <w:spacing w:line="288" w:lineRule="auto"/>
        <w:ind w:left="426"/>
        <w:rPr>
          <w:rFonts w:asciiTheme="minorHAnsi" w:hAnsiTheme="minorHAnsi" w:cs="Cambria"/>
          <w:sz w:val="22"/>
          <w:szCs w:val="22"/>
        </w:rPr>
      </w:pPr>
      <w:r w:rsidRPr="004A1069">
        <w:rPr>
          <w:rFonts w:asciiTheme="minorHAnsi" w:hAnsiTheme="minorHAnsi" w:cs="Cambria"/>
          <w:sz w:val="22"/>
          <w:szCs w:val="22"/>
        </w:rPr>
        <w:t>β) σε κράτος-μέλος του Ευρωπαϊκού Οικονομικού Χώρου (Ε.Ο.Χ.), </w:t>
      </w:r>
    </w:p>
    <w:p w:rsidR="004A1069" w:rsidRDefault="00296EFA" w:rsidP="00E50584">
      <w:pPr>
        <w:pStyle w:val="31"/>
        <w:tabs>
          <w:tab w:val="left" w:pos="-3000"/>
        </w:tabs>
        <w:spacing w:line="288" w:lineRule="auto"/>
        <w:ind w:left="426"/>
        <w:rPr>
          <w:rFonts w:asciiTheme="minorHAnsi" w:hAnsiTheme="minorHAnsi" w:cs="Cambria"/>
          <w:sz w:val="24"/>
          <w:szCs w:val="24"/>
        </w:rPr>
      </w:pPr>
      <w:r w:rsidRPr="004A1069">
        <w:rPr>
          <w:rFonts w:asciiTheme="minorHAnsi" w:hAnsiTheme="minorHAnsi" w:cs="Cambria"/>
          <w:sz w:val="22"/>
          <w:szCs w:val="22"/>
        </w:rPr>
        <w:t>γ) σε τρίτες χώρες που έχουν υπογράψει και κυρώσει τη ΣΔΣ, στο βαθμό που η υπό ανάθεση    δημόσια σύμβαση καλύπτεται από τα Παραρτήματα 1, 2, 4 και 5 και τις γενικές σημειώσεις του</w:t>
      </w:r>
      <w:r w:rsidRPr="005B263A">
        <w:rPr>
          <w:rFonts w:asciiTheme="minorHAnsi" w:hAnsiTheme="minorHAnsi" w:cs="Cambria"/>
          <w:sz w:val="24"/>
          <w:szCs w:val="24"/>
        </w:rPr>
        <w:t xml:space="preserve"> σχετικού με την Ένωση Προσαρτήματος I της ως άνω Συμφωνίας, καθώς και </w:t>
      </w:r>
    </w:p>
    <w:p w:rsidR="00296EFA" w:rsidRPr="005B263A" w:rsidRDefault="00296EFA" w:rsidP="00E50584">
      <w:pPr>
        <w:pStyle w:val="31"/>
        <w:tabs>
          <w:tab w:val="left" w:pos="-3000"/>
        </w:tabs>
        <w:spacing w:line="288" w:lineRule="auto"/>
        <w:ind w:left="426"/>
        <w:rPr>
          <w:rFonts w:asciiTheme="minorHAnsi" w:hAnsiTheme="minorHAnsi" w:cs="Cambria"/>
          <w:sz w:val="24"/>
          <w:szCs w:val="24"/>
        </w:rPr>
      </w:pPr>
      <w:r w:rsidRPr="005B263A">
        <w:rPr>
          <w:rFonts w:asciiTheme="minorHAnsi" w:hAnsiTheme="minorHAnsi" w:cs="Cambria"/>
          <w:sz w:val="24"/>
          <w:szCs w:val="24"/>
        </w:rPr>
        <w:lastRenderedPageBreak/>
        <w:t xml:space="preserve">δ) σε τρίτες χώρες που δεν εμπίπτουν στην περίπτωση </w:t>
      </w:r>
      <w:proofErr w:type="spellStart"/>
      <w:r w:rsidRPr="005B263A">
        <w:rPr>
          <w:rFonts w:asciiTheme="minorHAnsi" w:hAnsiTheme="minorHAnsi" w:cs="Cambria"/>
          <w:sz w:val="24"/>
          <w:szCs w:val="24"/>
        </w:rPr>
        <w:t>γ΄</w:t>
      </w:r>
      <w:proofErr w:type="spellEnd"/>
      <w:r w:rsidRPr="005B263A">
        <w:rPr>
          <w:rFonts w:asciiTheme="minorHAnsi" w:hAnsiTheme="minorHAnsi" w:cs="Cambria"/>
          <w:sz w:val="24"/>
          <w:szCs w:val="24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 </w:t>
      </w:r>
    </w:p>
    <w:p w:rsidR="00296EFA" w:rsidRPr="004A1069" w:rsidRDefault="00296EFA" w:rsidP="00E50584">
      <w:pPr>
        <w:pStyle w:val="31"/>
        <w:tabs>
          <w:tab w:val="left" w:pos="-3000"/>
        </w:tabs>
        <w:spacing w:line="288" w:lineRule="auto"/>
        <w:ind w:left="0"/>
        <w:rPr>
          <w:rFonts w:asciiTheme="minorHAnsi" w:hAnsiTheme="minorHAnsi" w:cs="Cambria"/>
          <w:sz w:val="22"/>
          <w:szCs w:val="22"/>
        </w:rPr>
      </w:pPr>
      <w:r w:rsidRPr="004A1069">
        <w:rPr>
          <w:rFonts w:asciiTheme="minorHAnsi" w:hAnsiTheme="minorHAnsi" w:cs="Cambria"/>
          <w:b/>
          <w:sz w:val="22"/>
          <w:szCs w:val="22"/>
        </w:rPr>
        <w:t>4.2</w:t>
      </w:r>
      <w:r w:rsidRPr="004A1069">
        <w:rPr>
          <w:rFonts w:asciiTheme="minorHAnsi" w:hAnsiTheme="minorHAnsi" w:cs="Cambria"/>
          <w:sz w:val="22"/>
          <w:szCs w:val="22"/>
        </w:rPr>
        <w:t xml:space="preserve"> Οικονομικός φορέας συμμετέχει είτε μεμονωμένα είτε ως μέλος ένωσης.</w:t>
      </w:r>
    </w:p>
    <w:p w:rsidR="00296EFA" w:rsidRPr="004A1069" w:rsidRDefault="00296EFA" w:rsidP="00E50584">
      <w:pPr>
        <w:pStyle w:val="31"/>
        <w:tabs>
          <w:tab w:val="left" w:pos="-3000"/>
        </w:tabs>
        <w:spacing w:line="288" w:lineRule="auto"/>
        <w:ind w:left="284" w:hanging="284"/>
        <w:rPr>
          <w:rFonts w:asciiTheme="minorHAnsi" w:hAnsiTheme="minorHAnsi" w:cs="Cambria"/>
          <w:sz w:val="22"/>
          <w:szCs w:val="22"/>
        </w:rPr>
      </w:pPr>
      <w:r w:rsidRPr="004A1069">
        <w:rPr>
          <w:rFonts w:asciiTheme="minorHAnsi" w:hAnsiTheme="minorHAnsi" w:cs="Cambria"/>
          <w:b/>
          <w:sz w:val="22"/>
          <w:szCs w:val="22"/>
        </w:rPr>
        <w:t>4.3</w:t>
      </w:r>
      <w:r w:rsidRPr="004A1069">
        <w:rPr>
          <w:rFonts w:asciiTheme="minorHAnsi" w:hAnsiTheme="minorHAnsi" w:cs="Cambria"/>
          <w:sz w:val="22"/>
          <w:szCs w:val="22"/>
        </w:rPr>
        <w:t xml:space="preserve"> Οι ενώσεις</w:t>
      </w:r>
      <w:r w:rsidRPr="004A1069">
        <w:rPr>
          <w:rFonts w:asciiTheme="minorHAnsi" w:hAnsiTheme="minorHAnsi" w:cs="Cambria"/>
          <w:b/>
          <w:sz w:val="22"/>
          <w:szCs w:val="22"/>
        </w:rPr>
        <w:t xml:space="preserve"> </w:t>
      </w:r>
      <w:r w:rsidRPr="004A1069">
        <w:rPr>
          <w:rFonts w:asciiTheme="minorHAnsi" w:hAnsiTheme="minorHAnsi" w:cs="Cambria"/>
          <w:sz w:val="22"/>
          <w:szCs w:val="22"/>
        </w:rPr>
        <w:t>οικονομικών φορέων συμμετέχουν υπό τους όρους των παρ. 2, 3 και 4 του άρθρου 19</w:t>
      </w:r>
      <w:r w:rsidR="00DD256C" w:rsidRPr="004A1069">
        <w:rPr>
          <w:rFonts w:asciiTheme="minorHAnsi" w:hAnsiTheme="minorHAnsi" w:cs="Cambria"/>
          <w:sz w:val="22"/>
          <w:szCs w:val="22"/>
        </w:rPr>
        <w:t xml:space="preserve"> </w:t>
      </w:r>
      <w:r w:rsidRPr="004A1069">
        <w:rPr>
          <w:rFonts w:asciiTheme="minorHAnsi" w:hAnsiTheme="minorHAnsi" w:cs="Cambria"/>
          <w:sz w:val="22"/>
          <w:szCs w:val="22"/>
        </w:rPr>
        <w:t xml:space="preserve">και της παρ. 1 (ε) του άρθρου 76  του ν. 4412/2016. </w:t>
      </w:r>
    </w:p>
    <w:p w:rsidR="00296EFA" w:rsidRPr="004A1069" w:rsidRDefault="002B497C" w:rsidP="00E50584">
      <w:pPr>
        <w:pStyle w:val="31"/>
        <w:tabs>
          <w:tab w:val="left" w:pos="-3000"/>
        </w:tabs>
        <w:spacing w:line="288" w:lineRule="auto"/>
        <w:ind w:left="284" w:hanging="284"/>
        <w:rPr>
          <w:rFonts w:asciiTheme="minorHAnsi" w:hAnsiTheme="minorHAnsi" w:cs="Cambria"/>
          <w:sz w:val="22"/>
          <w:szCs w:val="22"/>
        </w:rPr>
      </w:pPr>
      <w:r w:rsidRPr="004A1069">
        <w:rPr>
          <w:rFonts w:asciiTheme="minorHAnsi" w:hAnsiTheme="minorHAnsi" w:cs="Cambria"/>
          <w:sz w:val="22"/>
          <w:szCs w:val="22"/>
        </w:rPr>
        <w:t xml:space="preserve">     </w:t>
      </w:r>
      <w:r w:rsidR="00296EFA" w:rsidRPr="004A1069">
        <w:rPr>
          <w:rFonts w:asciiTheme="minorHAnsi" w:hAnsiTheme="minorHAnsi" w:cs="Cambria"/>
          <w:sz w:val="22"/>
          <w:szCs w:val="22"/>
        </w:rPr>
        <w:t xml:space="preserve">Δεν απαιτείται από τις εν λόγω ενώσεις να περιβληθούν συγκεκριμένη νομική μορφή για την υποβολή προσφοράς. Σε περίπτωση που η ένωση αναδειχθεί ανάδοχος η νομική της </w:t>
      </w:r>
      <w:r w:rsidR="00DD256C" w:rsidRPr="004A1069">
        <w:rPr>
          <w:rFonts w:asciiTheme="minorHAnsi" w:hAnsiTheme="minorHAnsi" w:cs="Cambria"/>
          <w:sz w:val="22"/>
          <w:szCs w:val="22"/>
        </w:rPr>
        <w:t>μορφή</w:t>
      </w:r>
      <w:r w:rsidR="00296EFA" w:rsidRPr="004A1069">
        <w:rPr>
          <w:rFonts w:asciiTheme="minorHAnsi" w:hAnsiTheme="minorHAnsi" w:cs="Cambria"/>
          <w:sz w:val="22"/>
          <w:szCs w:val="22"/>
        </w:rPr>
        <w:t xml:space="preserve"> πρέπει να είναι τέτοια που να εξασφαλίζεται η ύπαρξη ενός και μοναδικού φορολογικού μητρώου για την ένωση (πχ κοινοπραξία).</w:t>
      </w:r>
    </w:p>
    <w:p w:rsidR="00DD256C" w:rsidRPr="004A1069" w:rsidRDefault="00DD256C" w:rsidP="00E50584">
      <w:pPr>
        <w:pStyle w:val="para-1"/>
        <w:tabs>
          <w:tab w:val="left" w:pos="720"/>
        </w:tabs>
        <w:spacing w:line="288" w:lineRule="auto"/>
        <w:ind w:left="1134" w:hanging="1134"/>
        <w:rPr>
          <w:rFonts w:asciiTheme="minorHAnsi" w:hAnsiTheme="minorHAnsi" w:cs="Cambria"/>
          <w:szCs w:val="22"/>
        </w:rPr>
      </w:pPr>
      <w:r w:rsidRPr="004A1069">
        <w:rPr>
          <w:rFonts w:asciiTheme="minorHAnsi" w:hAnsiTheme="minorHAnsi" w:cs="Cambria"/>
          <w:b/>
          <w:szCs w:val="22"/>
        </w:rPr>
        <w:t>5.</w:t>
      </w:r>
      <w:r w:rsidRPr="004A1069">
        <w:rPr>
          <w:rFonts w:asciiTheme="minorHAnsi" w:hAnsiTheme="minorHAnsi" w:cs="Cambria"/>
          <w:szCs w:val="22"/>
        </w:rPr>
        <w:t xml:space="preserve"> </w:t>
      </w:r>
      <w:r w:rsidR="00821254" w:rsidRPr="004A1069">
        <w:rPr>
          <w:rFonts w:asciiTheme="minorHAnsi" w:hAnsiTheme="minorHAnsi" w:cs="Cambria"/>
          <w:szCs w:val="22"/>
        </w:rPr>
        <w:t xml:space="preserve"> </w:t>
      </w:r>
      <w:r w:rsidRPr="004A1069">
        <w:rPr>
          <w:rFonts w:asciiTheme="minorHAnsi" w:hAnsiTheme="minorHAnsi" w:cs="Cambria"/>
          <w:szCs w:val="22"/>
        </w:rPr>
        <w:t xml:space="preserve">Για την συμμετοχή στον διαγωνισμό απαιτείται η κατάθεση από τους συμμετέχοντες </w:t>
      </w:r>
    </w:p>
    <w:p w:rsidR="00DD256C" w:rsidRPr="004A1069" w:rsidRDefault="00DD256C" w:rsidP="00E50584">
      <w:pPr>
        <w:pStyle w:val="para-1"/>
        <w:tabs>
          <w:tab w:val="left" w:pos="720"/>
        </w:tabs>
        <w:spacing w:line="288" w:lineRule="auto"/>
        <w:ind w:left="1134" w:hanging="850"/>
        <w:rPr>
          <w:rFonts w:asciiTheme="minorHAnsi" w:hAnsiTheme="minorHAnsi" w:cs="Cambria"/>
          <w:szCs w:val="22"/>
        </w:rPr>
      </w:pPr>
      <w:r w:rsidRPr="004A1069">
        <w:rPr>
          <w:rFonts w:asciiTheme="minorHAnsi" w:hAnsiTheme="minorHAnsi" w:cs="Cambria"/>
          <w:b/>
          <w:szCs w:val="22"/>
        </w:rPr>
        <w:t xml:space="preserve"> </w:t>
      </w:r>
      <w:r w:rsidRPr="004A1069">
        <w:rPr>
          <w:rFonts w:asciiTheme="minorHAnsi" w:hAnsiTheme="minorHAnsi" w:cs="Cambria"/>
          <w:szCs w:val="22"/>
        </w:rPr>
        <w:t xml:space="preserve">οικονομικούς φορείς, κατά τους όρους της παρ. 1α) του άρθρου 72 του ν.4412/2016, </w:t>
      </w:r>
    </w:p>
    <w:p w:rsidR="00DD256C" w:rsidRPr="004A1069" w:rsidRDefault="00DD256C" w:rsidP="00E50584">
      <w:pPr>
        <w:pStyle w:val="para-1"/>
        <w:tabs>
          <w:tab w:val="left" w:pos="720"/>
        </w:tabs>
        <w:spacing w:line="288" w:lineRule="auto"/>
        <w:ind w:left="1134" w:hanging="850"/>
        <w:rPr>
          <w:rFonts w:asciiTheme="minorHAnsi" w:hAnsiTheme="minorHAnsi" w:cs="Cambria"/>
          <w:szCs w:val="22"/>
        </w:rPr>
      </w:pPr>
      <w:r w:rsidRPr="004A1069">
        <w:rPr>
          <w:rFonts w:asciiTheme="minorHAnsi" w:hAnsiTheme="minorHAnsi" w:cs="Cambria"/>
          <w:szCs w:val="22"/>
        </w:rPr>
        <w:t xml:space="preserve">εγγυητικής επιστολής συμμετοχής, που ανέρχεται στο ποσό των </w:t>
      </w:r>
      <w:r w:rsidR="0047311A" w:rsidRPr="004A1069">
        <w:rPr>
          <w:rFonts w:asciiTheme="minorHAnsi" w:hAnsiTheme="minorHAnsi" w:cs="Cambria"/>
          <w:b/>
          <w:szCs w:val="22"/>
        </w:rPr>
        <w:t>3.800,00</w:t>
      </w:r>
      <w:r w:rsidR="00114C46" w:rsidRPr="004A1069">
        <w:rPr>
          <w:rFonts w:asciiTheme="minorHAnsi" w:hAnsiTheme="minorHAnsi" w:cs="Cambria"/>
          <w:b/>
          <w:szCs w:val="22"/>
        </w:rPr>
        <w:t xml:space="preserve"> </w:t>
      </w:r>
      <w:r w:rsidRPr="004A1069">
        <w:rPr>
          <w:rFonts w:asciiTheme="minorHAnsi" w:hAnsiTheme="minorHAnsi" w:cs="Cambria"/>
          <w:b/>
          <w:szCs w:val="22"/>
        </w:rPr>
        <w:t>€</w:t>
      </w:r>
      <w:r w:rsidRPr="004A1069">
        <w:rPr>
          <w:rFonts w:asciiTheme="minorHAnsi" w:hAnsiTheme="minorHAnsi" w:cs="Cambria"/>
          <w:szCs w:val="22"/>
        </w:rPr>
        <w:t xml:space="preserve">  ευρώ. </w:t>
      </w:r>
    </w:p>
    <w:p w:rsidR="00DD256C" w:rsidRPr="004A1069" w:rsidRDefault="00317E60" w:rsidP="00E50584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4A1069">
        <w:rPr>
          <w:rFonts w:asciiTheme="minorHAnsi" w:hAnsiTheme="minorHAnsi" w:cs="Arial"/>
          <w:b/>
          <w:sz w:val="22"/>
          <w:szCs w:val="22"/>
        </w:rPr>
        <w:t>6</w:t>
      </w:r>
      <w:r w:rsidR="00DD256C" w:rsidRPr="004A1069">
        <w:rPr>
          <w:rFonts w:asciiTheme="minorHAnsi" w:hAnsiTheme="minorHAnsi" w:cs="Arial"/>
          <w:b/>
          <w:sz w:val="22"/>
          <w:szCs w:val="22"/>
        </w:rPr>
        <w:t>.</w:t>
      </w:r>
      <w:r w:rsidR="00DD256C" w:rsidRPr="004A1069">
        <w:rPr>
          <w:rFonts w:asciiTheme="minorHAnsi" w:hAnsiTheme="minorHAnsi" w:cs="Arial"/>
          <w:sz w:val="22"/>
          <w:szCs w:val="22"/>
        </w:rPr>
        <w:t xml:space="preserve"> </w:t>
      </w:r>
      <w:r w:rsidR="00821254" w:rsidRPr="004A1069">
        <w:rPr>
          <w:rFonts w:asciiTheme="minorHAnsi" w:hAnsiTheme="minorHAnsi" w:cs="Arial"/>
          <w:sz w:val="22"/>
          <w:szCs w:val="22"/>
        </w:rPr>
        <w:t xml:space="preserve"> </w:t>
      </w:r>
      <w:r w:rsidR="00DD256C" w:rsidRPr="004A1069">
        <w:rPr>
          <w:rFonts w:asciiTheme="minorHAnsi" w:hAnsiTheme="minorHAnsi" w:cs="Arial"/>
          <w:sz w:val="22"/>
          <w:szCs w:val="22"/>
        </w:rPr>
        <w:t xml:space="preserve">Προθεσμία περάτωσης του έργου ορίζεται σε </w:t>
      </w:r>
      <w:r w:rsidR="00DD256C" w:rsidRPr="004A1069">
        <w:rPr>
          <w:rFonts w:asciiTheme="minorHAnsi" w:hAnsiTheme="minorHAnsi" w:cs="Arial"/>
          <w:b/>
          <w:sz w:val="22"/>
          <w:szCs w:val="22"/>
        </w:rPr>
        <w:t xml:space="preserve"> </w:t>
      </w:r>
      <w:r w:rsidR="002B497C" w:rsidRPr="004A1069">
        <w:rPr>
          <w:rFonts w:asciiTheme="minorHAnsi" w:hAnsiTheme="minorHAnsi" w:cs="Arial"/>
          <w:b/>
          <w:sz w:val="22"/>
          <w:szCs w:val="22"/>
        </w:rPr>
        <w:t xml:space="preserve">ογδόντα </w:t>
      </w:r>
      <w:r w:rsidR="00DD256C" w:rsidRPr="004A1069">
        <w:rPr>
          <w:rFonts w:asciiTheme="minorHAnsi" w:hAnsiTheme="minorHAnsi" w:cs="Arial"/>
          <w:b/>
          <w:sz w:val="22"/>
          <w:szCs w:val="22"/>
        </w:rPr>
        <w:t>(</w:t>
      </w:r>
      <w:r w:rsidR="002B497C" w:rsidRPr="004A1069">
        <w:rPr>
          <w:rFonts w:asciiTheme="minorHAnsi" w:hAnsiTheme="minorHAnsi" w:cs="Arial"/>
          <w:b/>
          <w:sz w:val="22"/>
          <w:szCs w:val="22"/>
        </w:rPr>
        <w:t>80)</w:t>
      </w:r>
      <w:r w:rsidR="00DD256C" w:rsidRPr="004A1069">
        <w:rPr>
          <w:rFonts w:asciiTheme="minorHAnsi" w:hAnsiTheme="minorHAnsi" w:cs="Arial"/>
          <w:b/>
          <w:sz w:val="22"/>
          <w:szCs w:val="22"/>
        </w:rPr>
        <w:t xml:space="preserve"> </w:t>
      </w:r>
      <w:r w:rsidR="002B497C" w:rsidRPr="004A1069">
        <w:rPr>
          <w:rFonts w:asciiTheme="minorHAnsi" w:hAnsiTheme="minorHAnsi" w:cs="Arial"/>
          <w:b/>
          <w:sz w:val="22"/>
          <w:szCs w:val="22"/>
        </w:rPr>
        <w:t>ημέρες</w:t>
      </w:r>
      <w:r w:rsidR="00DD256C" w:rsidRPr="004A1069">
        <w:rPr>
          <w:rFonts w:asciiTheme="minorHAnsi" w:hAnsiTheme="minorHAnsi" w:cs="Arial"/>
          <w:b/>
          <w:sz w:val="22"/>
          <w:szCs w:val="22"/>
        </w:rPr>
        <w:t>.</w:t>
      </w:r>
      <w:r w:rsidR="00DD256C" w:rsidRPr="004A1069">
        <w:rPr>
          <w:rFonts w:asciiTheme="minorHAnsi" w:hAnsiTheme="minorHAnsi" w:cs="Arial"/>
          <w:sz w:val="22"/>
          <w:szCs w:val="22"/>
        </w:rPr>
        <w:t xml:space="preserve"> </w:t>
      </w:r>
    </w:p>
    <w:p w:rsidR="00317E60" w:rsidRDefault="00317E60" w:rsidP="00EA3F55">
      <w:pPr>
        <w:pStyle w:val="para-1"/>
        <w:tabs>
          <w:tab w:val="clear" w:pos="1021"/>
          <w:tab w:val="left" w:pos="284"/>
        </w:tabs>
        <w:spacing w:line="288" w:lineRule="auto"/>
        <w:ind w:left="284" w:hanging="284"/>
        <w:rPr>
          <w:rFonts w:asciiTheme="minorHAnsi" w:hAnsiTheme="minorHAnsi" w:cs="Arial"/>
          <w:spacing w:val="0"/>
          <w:szCs w:val="22"/>
        </w:rPr>
      </w:pPr>
      <w:r w:rsidRPr="004A1069">
        <w:rPr>
          <w:rFonts w:asciiTheme="minorHAnsi" w:hAnsiTheme="minorHAnsi" w:cs="Arial"/>
          <w:b/>
          <w:spacing w:val="0"/>
          <w:szCs w:val="22"/>
        </w:rPr>
        <w:t>7</w:t>
      </w:r>
      <w:r w:rsidR="00DD256C" w:rsidRPr="004A1069">
        <w:rPr>
          <w:rFonts w:asciiTheme="minorHAnsi" w:hAnsiTheme="minorHAnsi" w:cs="Arial"/>
          <w:b/>
          <w:spacing w:val="0"/>
          <w:szCs w:val="22"/>
        </w:rPr>
        <w:t>.</w:t>
      </w:r>
      <w:r w:rsidR="00821254" w:rsidRPr="004A1069">
        <w:rPr>
          <w:rFonts w:asciiTheme="minorHAnsi" w:hAnsiTheme="minorHAnsi" w:cs="Arial"/>
          <w:b/>
          <w:spacing w:val="0"/>
          <w:szCs w:val="22"/>
        </w:rPr>
        <w:t xml:space="preserve"> </w:t>
      </w:r>
      <w:r w:rsidR="00DD256C" w:rsidRPr="004A1069">
        <w:rPr>
          <w:rFonts w:asciiTheme="minorHAnsi" w:hAnsiTheme="minorHAnsi" w:cs="Arial"/>
          <w:spacing w:val="0"/>
          <w:szCs w:val="22"/>
        </w:rPr>
        <w:t xml:space="preserve">Το έργο χρηματοδοτείται από </w:t>
      </w:r>
      <w:r w:rsidR="00DD256C" w:rsidRPr="004A1069">
        <w:rPr>
          <w:rFonts w:asciiTheme="minorHAnsi" w:hAnsiTheme="minorHAnsi"/>
          <w:szCs w:val="22"/>
        </w:rPr>
        <w:t xml:space="preserve">ιδίους πόρους </w:t>
      </w:r>
      <w:r w:rsidR="00DD256C" w:rsidRPr="00800B9F">
        <w:rPr>
          <w:rFonts w:asciiTheme="minorHAnsi" w:hAnsiTheme="minorHAnsi"/>
          <w:b/>
          <w:szCs w:val="22"/>
        </w:rPr>
        <w:t>(</w:t>
      </w:r>
      <w:r w:rsidR="00DD256C" w:rsidRPr="00800B9F">
        <w:rPr>
          <w:rFonts w:asciiTheme="minorHAnsi" w:hAnsiTheme="minorHAnsi" w:cs="Arial"/>
          <w:b/>
          <w:spacing w:val="0"/>
          <w:szCs w:val="22"/>
        </w:rPr>
        <w:t>κωδ.:</w:t>
      </w:r>
      <w:r w:rsidR="00DD256C" w:rsidRPr="004A1069">
        <w:rPr>
          <w:rFonts w:asciiTheme="minorHAnsi" w:hAnsiTheme="minorHAnsi" w:cs="Arial"/>
          <w:spacing w:val="0"/>
          <w:szCs w:val="22"/>
        </w:rPr>
        <w:t xml:space="preserve"> </w:t>
      </w:r>
      <w:r w:rsidR="002B497C" w:rsidRPr="004A1069">
        <w:rPr>
          <w:rFonts w:asciiTheme="minorHAnsi" w:hAnsiTheme="minorHAnsi" w:cs="Arial"/>
          <w:b/>
          <w:spacing w:val="0"/>
          <w:szCs w:val="22"/>
        </w:rPr>
        <w:t>30.7333.0038</w:t>
      </w:r>
      <w:r w:rsidR="0047311A" w:rsidRPr="004A1069">
        <w:rPr>
          <w:rFonts w:asciiTheme="minorHAnsi" w:hAnsiTheme="minorHAnsi" w:cs="Arial"/>
          <w:b/>
          <w:spacing w:val="0"/>
          <w:szCs w:val="22"/>
        </w:rPr>
        <w:t>)</w:t>
      </w:r>
      <w:r w:rsidR="002B497C" w:rsidRPr="004A1069">
        <w:rPr>
          <w:rFonts w:asciiTheme="minorHAnsi" w:hAnsiTheme="minorHAnsi"/>
          <w:b/>
          <w:szCs w:val="22"/>
        </w:rPr>
        <w:t xml:space="preserve"> </w:t>
      </w:r>
      <w:r w:rsidR="00DD256C" w:rsidRPr="004A1069">
        <w:rPr>
          <w:rFonts w:asciiTheme="minorHAnsi" w:hAnsiTheme="minorHAnsi"/>
          <w:szCs w:val="22"/>
        </w:rPr>
        <w:t>και υπόκειται στις κρατήσεις που προβλέπονται για τα έργα αυτά</w:t>
      </w:r>
      <w:r w:rsidR="00D23482" w:rsidRPr="004A1069">
        <w:rPr>
          <w:rFonts w:asciiTheme="minorHAnsi" w:hAnsiTheme="minorHAnsi"/>
          <w:szCs w:val="22"/>
        </w:rPr>
        <w:t>.</w:t>
      </w:r>
    </w:p>
    <w:p w:rsidR="00EA3F55" w:rsidRPr="00EA3F55" w:rsidRDefault="00EA3F55" w:rsidP="00EA3F55">
      <w:pPr>
        <w:pStyle w:val="para-1"/>
        <w:tabs>
          <w:tab w:val="clear" w:pos="1021"/>
          <w:tab w:val="left" w:pos="284"/>
        </w:tabs>
        <w:spacing w:line="288" w:lineRule="auto"/>
        <w:ind w:left="284" w:hanging="284"/>
        <w:rPr>
          <w:rFonts w:asciiTheme="minorHAnsi" w:hAnsiTheme="minorHAnsi" w:cs="Arial"/>
          <w:spacing w:val="0"/>
          <w:szCs w:val="22"/>
        </w:rPr>
      </w:pPr>
    </w:p>
    <w:p w:rsidR="003A77E0" w:rsidRPr="004A1069" w:rsidRDefault="000F621D" w:rsidP="00EA3F55">
      <w:pPr>
        <w:spacing w:line="288" w:lineRule="auto"/>
        <w:ind w:left="240"/>
        <w:jc w:val="center"/>
        <w:rPr>
          <w:rFonts w:asciiTheme="minorHAnsi" w:hAnsiTheme="minorHAnsi" w:cs="Arial"/>
          <w:b/>
          <w:sz w:val="22"/>
          <w:szCs w:val="22"/>
        </w:rPr>
      </w:pPr>
      <w:r w:rsidRPr="004A1069">
        <w:rPr>
          <w:rFonts w:asciiTheme="minorHAnsi" w:hAnsiTheme="minorHAnsi" w:cs="Arial"/>
          <w:b/>
          <w:sz w:val="22"/>
          <w:szCs w:val="22"/>
        </w:rPr>
        <w:t xml:space="preserve">Κως, </w:t>
      </w:r>
      <w:r w:rsidR="00E50584" w:rsidRPr="004A1069">
        <w:rPr>
          <w:rFonts w:asciiTheme="minorHAnsi" w:hAnsiTheme="minorHAnsi" w:cs="Arial"/>
          <w:b/>
          <w:sz w:val="22"/>
          <w:szCs w:val="22"/>
        </w:rPr>
        <w:t>2</w:t>
      </w:r>
      <w:r w:rsidR="009A53B6">
        <w:rPr>
          <w:rFonts w:asciiTheme="minorHAnsi" w:hAnsiTheme="minorHAnsi" w:cs="Arial"/>
          <w:b/>
          <w:sz w:val="22"/>
          <w:szCs w:val="22"/>
        </w:rPr>
        <w:t>4</w:t>
      </w:r>
      <w:r w:rsidR="00DD256C" w:rsidRPr="004A1069">
        <w:rPr>
          <w:rFonts w:asciiTheme="minorHAnsi" w:hAnsiTheme="minorHAnsi" w:cs="Arial"/>
          <w:b/>
          <w:sz w:val="22"/>
          <w:szCs w:val="22"/>
        </w:rPr>
        <w:t>/</w:t>
      </w:r>
      <w:r w:rsidR="00E00131" w:rsidRPr="004A1069">
        <w:rPr>
          <w:rFonts w:asciiTheme="minorHAnsi" w:hAnsiTheme="minorHAnsi" w:cs="Arial"/>
          <w:b/>
          <w:sz w:val="22"/>
          <w:szCs w:val="22"/>
        </w:rPr>
        <w:t xml:space="preserve"> </w:t>
      </w:r>
      <w:r w:rsidR="0047311A" w:rsidRPr="004A1069">
        <w:rPr>
          <w:rFonts w:asciiTheme="minorHAnsi" w:hAnsiTheme="minorHAnsi" w:cs="Arial"/>
          <w:b/>
          <w:sz w:val="22"/>
          <w:szCs w:val="22"/>
        </w:rPr>
        <w:t>0</w:t>
      </w:r>
      <w:r w:rsidR="00E50584" w:rsidRPr="004A1069">
        <w:rPr>
          <w:rFonts w:asciiTheme="minorHAnsi" w:hAnsiTheme="minorHAnsi" w:cs="Arial"/>
          <w:b/>
          <w:sz w:val="22"/>
          <w:szCs w:val="22"/>
        </w:rPr>
        <w:t>9</w:t>
      </w:r>
      <w:r w:rsidR="00E00131" w:rsidRPr="004A1069">
        <w:rPr>
          <w:rFonts w:asciiTheme="minorHAnsi" w:hAnsiTheme="minorHAnsi" w:cs="Arial"/>
          <w:b/>
          <w:sz w:val="22"/>
          <w:szCs w:val="22"/>
        </w:rPr>
        <w:t xml:space="preserve"> </w:t>
      </w:r>
      <w:r w:rsidR="003A77E0" w:rsidRPr="004A1069">
        <w:rPr>
          <w:rFonts w:asciiTheme="minorHAnsi" w:hAnsiTheme="minorHAnsi" w:cs="Arial"/>
          <w:b/>
          <w:sz w:val="22"/>
          <w:szCs w:val="22"/>
        </w:rPr>
        <w:t>/</w:t>
      </w:r>
      <w:r w:rsidR="00E00131" w:rsidRPr="004A1069">
        <w:rPr>
          <w:rFonts w:asciiTheme="minorHAnsi" w:hAnsiTheme="minorHAnsi" w:cs="Arial"/>
          <w:b/>
          <w:sz w:val="22"/>
          <w:szCs w:val="22"/>
        </w:rPr>
        <w:t xml:space="preserve"> </w:t>
      </w:r>
      <w:r w:rsidR="003A77E0" w:rsidRPr="004A1069">
        <w:rPr>
          <w:rFonts w:asciiTheme="minorHAnsi" w:hAnsiTheme="minorHAnsi" w:cs="Arial"/>
          <w:b/>
          <w:sz w:val="22"/>
          <w:szCs w:val="22"/>
        </w:rPr>
        <w:t>201</w:t>
      </w:r>
      <w:r w:rsidR="0044142A" w:rsidRPr="004A1069">
        <w:rPr>
          <w:rFonts w:asciiTheme="minorHAnsi" w:hAnsiTheme="minorHAnsi" w:cs="Arial"/>
          <w:b/>
          <w:sz w:val="22"/>
          <w:szCs w:val="22"/>
        </w:rPr>
        <w:t>8</w:t>
      </w:r>
    </w:p>
    <w:p w:rsidR="00E049D7" w:rsidRPr="004A1069" w:rsidRDefault="00E049D7" w:rsidP="00E50584">
      <w:pPr>
        <w:spacing w:line="288" w:lineRule="auto"/>
        <w:ind w:left="240"/>
        <w:jc w:val="center"/>
        <w:rPr>
          <w:rFonts w:asciiTheme="minorHAnsi" w:hAnsiTheme="minorHAnsi" w:cs="Arial"/>
          <w:b/>
          <w:sz w:val="22"/>
          <w:szCs w:val="22"/>
        </w:rPr>
      </w:pPr>
      <w:r w:rsidRPr="004A1069">
        <w:rPr>
          <w:rFonts w:asciiTheme="minorHAnsi" w:hAnsiTheme="minorHAnsi" w:cs="Arial"/>
          <w:b/>
          <w:sz w:val="22"/>
          <w:szCs w:val="22"/>
        </w:rPr>
        <w:t>Ο ΔΗΜΑΡΧΟΣ ΚΩ</w:t>
      </w:r>
    </w:p>
    <w:p w:rsidR="00E049D7" w:rsidRPr="004A1069" w:rsidRDefault="00E049D7" w:rsidP="00E50584">
      <w:pPr>
        <w:spacing w:line="288" w:lineRule="auto"/>
        <w:ind w:left="24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D256C" w:rsidRPr="004A1069" w:rsidRDefault="00DD256C" w:rsidP="00E50584">
      <w:pPr>
        <w:spacing w:line="288" w:lineRule="auto"/>
        <w:ind w:left="240"/>
        <w:jc w:val="center"/>
        <w:rPr>
          <w:rFonts w:asciiTheme="minorHAnsi" w:hAnsiTheme="minorHAnsi" w:cs="Arial"/>
          <w:b/>
          <w:sz w:val="22"/>
          <w:szCs w:val="22"/>
        </w:rPr>
      </w:pPr>
    </w:p>
    <w:p w:rsidR="00E049D7" w:rsidRPr="004A1069" w:rsidRDefault="00EA3F55" w:rsidP="00E50584">
      <w:pPr>
        <w:pStyle w:val="para-1"/>
        <w:tabs>
          <w:tab w:val="clear" w:pos="1021"/>
          <w:tab w:val="left" w:pos="1276"/>
        </w:tabs>
        <w:spacing w:line="288" w:lineRule="auto"/>
        <w:ind w:left="240" w:firstLine="0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</w:t>
      </w:r>
      <w:r w:rsidR="00004923" w:rsidRPr="004A1069">
        <w:rPr>
          <w:rFonts w:asciiTheme="minorHAnsi" w:hAnsiTheme="minorHAnsi" w:cs="Arial"/>
          <w:b/>
          <w:szCs w:val="22"/>
        </w:rPr>
        <w:t>ΓΕΩΡΓΙΟΣ ΚΥΡΙΤΣΗΣ</w:t>
      </w:r>
    </w:p>
    <w:p w:rsidR="00240858" w:rsidRPr="004A1069" w:rsidRDefault="00240858" w:rsidP="00E50584">
      <w:pPr>
        <w:pStyle w:val="para-1"/>
        <w:tabs>
          <w:tab w:val="clear" w:pos="1021"/>
          <w:tab w:val="left" w:pos="1276"/>
        </w:tabs>
        <w:spacing w:line="288" w:lineRule="auto"/>
        <w:ind w:left="0" w:firstLine="0"/>
        <w:rPr>
          <w:rFonts w:asciiTheme="minorHAnsi" w:hAnsiTheme="minorHAnsi" w:cs="Arial"/>
          <w:spacing w:val="0"/>
          <w:szCs w:val="22"/>
        </w:rPr>
      </w:pPr>
    </w:p>
    <w:p w:rsidR="007D5841" w:rsidRPr="004A1069" w:rsidRDefault="007D5841" w:rsidP="00E50584">
      <w:pPr>
        <w:pStyle w:val="para-1"/>
        <w:tabs>
          <w:tab w:val="clear" w:pos="1021"/>
          <w:tab w:val="left" w:pos="1276"/>
        </w:tabs>
        <w:spacing w:line="288" w:lineRule="auto"/>
        <w:ind w:left="0" w:firstLine="0"/>
        <w:rPr>
          <w:rFonts w:asciiTheme="minorHAnsi" w:hAnsiTheme="minorHAnsi" w:cs="Arial"/>
          <w:spacing w:val="0"/>
          <w:szCs w:val="22"/>
        </w:rPr>
      </w:pPr>
    </w:p>
    <w:p w:rsidR="007D5841" w:rsidRDefault="007D5841" w:rsidP="00E50584">
      <w:pPr>
        <w:pStyle w:val="para-1"/>
        <w:tabs>
          <w:tab w:val="clear" w:pos="1021"/>
          <w:tab w:val="left" w:pos="1276"/>
        </w:tabs>
        <w:spacing w:line="288" w:lineRule="auto"/>
        <w:ind w:left="0" w:firstLine="0"/>
        <w:rPr>
          <w:rFonts w:asciiTheme="minorHAnsi" w:hAnsiTheme="minorHAnsi" w:cs="Arial"/>
          <w:spacing w:val="0"/>
          <w:sz w:val="24"/>
          <w:szCs w:val="24"/>
        </w:rPr>
      </w:pPr>
    </w:p>
    <w:p w:rsidR="007D5841" w:rsidRDefault="007D5841" w:rsidP="00E50584">
      <w:pPr>
        <w:pStyle w:val="para-1"/>
        <w:tabs>
          <w:tab w:val="clear" w:pos="1021"/>
          <w:tab w:val="left" w:pos="1276"/>
        </w:tabs>
        <w:spacing w:line="288" w:lineRule="auto"/>
        <w:ind w:left="0" w:firstLine="0"/>
        <w:rPr>
          <w:rFonts w:asciiTheme="minorHAnsi" w:hAnsiTheme="minorHAnsi" w:cs="Arial"/>
          <w:spacing w:val="0"/>
          <w:sz w:val="24"/>
          <w:szCs w:val="24"/>
        </w:rPr>
      </w:pPr>
    </w:p>
    <w:p w:rsidR="007D5841" w:rsidRDefault="007D5841" w:rsidP="00E50584">
      <w:pPr>
        <w:pStyle w:val="para-1"/>
        <w:tabs>
          <w:tab w:val="clear" w:pos="1021"/>
          <w:tab w:val="left" w:pos="1276"/>
        </w:tabs>
        <w:spacing w:line="288" w:lineRule="auto"/>
        <w:ind w:left="0" w:firstLine="0"/>
        <w:rPr>
          <w:rFonts w:asciiTheme="minorHAnsi" w:hAnsiTheme="minorHAnsi" w:cs="Arial"/>
          <w:spacing w:val="0"/>
          <w:sz w:val="24"/>
          <w:szCs w:val="24"/>
        </w:rPr>
      </w:pPr>
      <w:bookmarkStart w:id="0" w:name="_GoBack"/>
      <w:bookmarkEnd w:id="0"/>
    </w:p>
    <w:p w:rsidR="007D5841" w:rsidRDefault="007D5841" w:rsidP="00E50584">
      <w:pPr>
        <w:pStyle w:val="para-1"/>
        <w:tabs>
          <w:tab w:val="clear" w:pos="1021"/>
          <w:tab w:val="left" w:pos="1276"/>
        </w:tabs>
        <w:spacing w:line="288" w:lineRule="auto"/>
        <w:ind w:left="0" w:firstLine="0"/>
        <w:rPr>
          <w:rFonts w:asciiTheme="minorHAnsi" w:hAnsiTheme="minorHAnsi" w:cs="Arial"/>
          <w:spacing w:val="0"/>
          <w:sz w:val="24"/>
          <w:szCs w:val="24"/>
        </w:rPr>
      </w:pPr>
    </w:p>
    <w:p w:rsidR="007D5841" w:rsidRPr="000F621D" w:rsidRDefault="007D5841" w:rsidP="00E50584">
      <w:pPr>
        <w:pStyle w:val="para-1"/>
        <w:tabs>
          <w:tab w:val="clear" w:pos="1021"/>
          <w:tab w:val="left" w:pos="1276"/>
        </w:tabs>
        <w:spacing w:line="288" w:lineRule="auto"/>
        <w:ind w:left="0" w:firstLine="0"/>
        <w:rPr>
          <w:rFonts w:asciiTheme="minorHAnsi" w:hAnsiTheme="minorHAnsi" w:cs="Arial"/>
          <w:spacing w:val="0"/>
          <w:sz w:val="24"/>
          <w:szCs w:val="24"/>
        </w:rPr>
      </w:pPr>
    </w:p>
    <w:sectPr w:rsidR="007D5841" w:rsidRPr="000F621D" w:rsidSect="00915F5E">
      <w:pgSz w:w="11906" w:h="16838"/>
      <w:pgMar w:top="720" w:right="1133" w:bottom="1134" w:left="9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58" w:rsidRDefault="00E90A58">
      <w:r>
        <w:separator/>
      </w:r>
    </w:p>
  </w:endnote>
  <w:endnote w:type="continuationSeparator" w:id="0">
    <w:p w:rsidR="00E90A58" w:rsidRDefault="00E9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58" w:rsidRDefault="00E90A58">
      <w:r>
        <w:separator/>
      </w:r>
    </w:p>
  </w:footnote>
  <w:footnote w:type="continuationSeparator" w:id="0">
    <w:p w:rsidR="00E90A58" w:rsidRDefault="00E9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1F372F0"/>
    <w:multiLevelType w:val="hybridMultilevel"/>
    <w:tmpl w:val="E13403A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FC0F19"/>
    <w:multiLevelType w:val="hybridMultilevel"/>
    <w:tmpl w:val="A8F663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13BF"/>
    <w:multiLevelType w:val="hybridMultilevel"/>
    <w:tmpl w:val="18888014"/>
    <w:lvl w:ilvl="0" w:tplc="514072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4484D"/>
    <w:multiLevelType w:val="hybridMultilevel"/>
    <w:tmpl w:val="93D28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41FC7"/>
    <w:multiLevelType w:val="hybridMultilevel"/>
    <w:tmpl w:val="4022E2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C06E9"/>
    <w:multiLevelType w:val="hybridMultilevel"/>
    <w:tmpl w:val="83C0E53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507728"/>
    <w:multiLevelType w:val="hybridMultilevel"/>
    <w:tmpl w:val="8E1C3AFA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C9C5259"/>
    <w:multiLevelType w:val="hybridMultilevel"/>
    <w:tmpl w:val="B41AD188"/>
    <w:lvl w:ilvl="0" w:tplc="FFFFFFFF">
      <w:start w:val="1"/>
      <w:numFmt w:val="bullet"/>
      <w:lvlText w:val="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06"/>
    <w:rsid w:val="00004923"/>
    <w:rsid w:val="00014701"/>
    <w:rsid w:val="00020E1E"/>
    <w:rsid w:val="00022470"/>
    <w:rsid w:val="000265D2"/>
    <w:rsid w:val="00034D54"/>
    <w:rsid w:val="00036A92"/>
    <w:rsid w:val="0005395C"/>
    <w:rsid w:val="00054FD2"/>
    <w:rsid w:val="000613D0"/>
    <w:rsid w:val="0006174C"/>
    <w:rsid w:val="000734FC"/>
    <w:rsid w:val="00074C7E"/>
    <w:rsid w:val="00075C8C"/>
    <w:rsid w:val="00080B3B"/>
    <w:rsid w:val="00080BEA"/>
    <w:rsid w:val="00087C71"/>
    <w:rsid w:val="0009446B"/>
    <w:rsid w:val="000946A2"/>
    <w:rsid w:val="000948BF"/>
    <w:rsid w:val="000975B8"/>
    <w:rsid w:val="000B0946"/>
    <w:rsid w:val="000B0CBD"/>
    <w:rsid w:val="000B4F9F"/>
    <w:rsid w:val="000C5123"/>
    <w:rsid w:val="000C7CDB"/>
    <w:rsid w:val="000D23F7"/>
    <w:rsid w:val="000D7842"/>
    <w:rsid w:val="000E0DA8"/>
    <w:rsid w:val="000F621D"/>
    <w:rsid w:val="00111E44"/>
    <w:rsid w:val="00114C46"/>
    <w:rsid w:val="00123C74"/>
    <w:rsid w:val="00125837"/>
    <w:rsid w:val="0012673F"/>
    <w:rsid w:val="00136B29"/>
    <w:rsid w:val="00145D8F"/>
    <w:rsid w:val="001632D2"/>
    <w:rsid w:val="00167A94"/>
    <w:rsid w:val="0018352A"/>
    <w:rsid w:val="00197F21"/>
    <w:rsid w:val="001A320D"/>
    <w:rsid w:val="001A380B"/>
    <w:rsid w:val="001B15DB"/>
    <w:rsid w:val="001B6510"/>
    <w:rsid w:val="001C0A74"/>
    <w:rsid w:val="001C69CF"/>
    <w:rsid w:val="001E0206"/>
    <w:rsid w:val="001F66CE"/>
    <w:rsid w:val="00201B4E"/>
    <w:rsid w:val="00204AA1"/>
    <w:rsid w:val="00212075"/>
    <w:rsid w:val="0022331B"/>
    <w:rsid w:val="00240858"/>
    <w:rsid w:val="00266553"/>
    <w:rsid w:val="0027147A"/>
    <w:rsid w:val="00275857"/>
    <w:rsid w:val="00275D14"/>
    <w:rsid w:val="00280E08"/>
    <w:rsid w:val="00290F61"/>
    <w:rsid w:val="00294155"/>
    <w:rsid w:val="00294CA2"/>
    <w:rsid w:val="00296EFA"/>
    <w:rsid w:val="002A0D3F"/>
    <w:rsid w:val="002A6DFB"/>
    <w:rsid w:val="002B497C"/>
    <w:rsid w:val="002B4E52"/>
    <w:rsid w:val="002D4A0E"/>
    <w:rsid w:val="002E41C0"/>
    <w:rsid w:val="00305DCE"/>
    <w:rsid w:val="00317E60"/>
    <w:rsid w:val="00332239"/>
    <w:rsid w:val="00337C70"/>
    <w:rsid w:val="003466D9"/>
    <w:rsid w:val="00351E4D"/>
    <w:rsid w:val="00356446"/>
    <w:rsid w:val="00357F34"/>
    <w:rsid w:val="0036160D"/>
    <w:rsid w:val="003663D2"/>
    <w:rsid w:val="00373E97"/>
    <w:rsid w:val="0037477D"/>
    <w:rsid w:val="00383850"/>
    <w:rsid w:val="00384319"/>
    <w:rsid w:val="003851A5"/>
    <w:rsid w:val="00385589"/>
    <w:rsid w:val="003875ED"/>
    <w:rsid w:val="00387CB8"/>
    <w:rsid w:val="0039499E"/>
    <w:rsid w:val="00397ACE"/>
    <w:rsid w:val="003A0B86"/>
    <w:rsid w:val="003A77E0"/>
    <w:rsid w:val="003B4DD5"/>
    <w:rsid w:val="003C0771"/>
    <w:rsid w:val="003C701F"/>
    <w:rsid w:val="003D1E55"/>
    <w:rsid w:val="003E117D"/>
    <w:rsid w:val="003E2BFB"/>
    <w:rsid w:val="003E3BEA"/>
    <w:rsid w:val="003F12B3"/>
    <w:rsid w:val="003F2283"/>
    <w:rsid w:val="0040515C"/>
    <w:rsid w:val="00413509"/>
    <w:rsid w:val="00421236"/>
    <w:rsid w:val="00422DC5"/>
    <w:rsid w:val="00424427"/>
    <w:rsid w:val="004322EF"/>
    <w:rsid w:val="0043268E"/>
    <w:rsid w:val="004359C6"/>
    <w:rsid w:val="0044142A"/>
    <w:rsid w:val="00442BBF"/>
    <w:rsid w:val="00451D54"/>
    <w:rsid w:val="004547C3"/>
    <w:rsid w:val="00471950"/>
    <w:rsid w:val="0047311A"/>
    <w:rsid w:val="00473E62"/>
    <w:rsid w:val="00475FEA"/>
    <w:rsid w:val="00477889"/>
    <w:rsid w:val="00477BBD"/>
    <w:rsid w:val="00483BC7"/>
    <w:rsid w:val="004A07C6"/>
    <w:rsid w:val="004A1069"/>
    <w:rsid w:val="004A5230"/>
    <w:rsid w:val="004A5C54"/>
    <w:rsid w:val="004B2A36"/>
    <w:rsid w:val="004B49A1"/>
    <w:rsid w:val="004B7D46"/>
    <w:rsid w:val="004C4242"/>
    <w:rsid w:val="004D5B5D"/>
    <w:rsid w:val="004E04AB"/>
    <w:rsid w:val="004E342D"/>
    <w:rsid w:val="004E49D4"/>
    <w:rsid w:val="004F3A4E"/>
    <w:rsid w:val="00501407"/>
    <w:rsid w:val="00502356"/>
    <w:rsid w:val="0050657C"/>
    <w:rsid w:val="0051161B"/>
    <w:rsid w:val="00513365"/>
    <w:rsid w:val="00515368"/>
    <w:rsid w:val="0052099B"/>
    <w:rsid w:val="00524148"/>
    <w:rsid w:val="00525C62"/>
    <w:rsid w:val="005400DF"/>
    <w:rsid w:val="00542B66"/>
    <w:rsid w:val="00547F47"/>
    <w:rsid w:val="00550528"/>
    <w:rsid w:val="0055696E"/>
    <w:rsid w:val="00556FA5"/>
    <w:rsid w:val="0056689B"/>
    <w:rsid w:val="0057024C"/>
    <w:rsid w:val="00594121"/>
    <w:rsid w:val="0059433D"/>
    <w:rsid w:val="005A0EAA"/>
    <w:rsid w:val="005A167A"/>
    <w:rsid w:val="005A522C"/>
    <w:rsid w:val="005B263A"/>
    <w:rsid w:val="005B43C9"/>
    <w:rsid w:val="005C66EB"/>
    <w:rsid w:val="005D2EB3"/>
    <w:rsid w:val="005D5F5C"/>
    <w:rsid w:val="005D7369"/>
    <w:rsid w:val="005E6752"/>
    <w:rsid w:val="005F04BA"/>
    <w:rsid w:val="00603D48"/>
    <w:rsid w:val="00610A63"/>
    <w:rsid w:val="00611B02"/>
    <w:rsid w:val="0061426B"/>
    <w:rsid w:val="00622548"/>
    <w:rsid w:val="0062668F"/>
    <w:rsid w:val="00631EE0"/>
    <w:rsid w:val="00636765"/>
    <w:rsid w:val="006370CA"/>
    <w:rsid w:val="006379F1"/>
    <w:rsid w:val="00640CB8"/>
    <w:rsid w:val="006546D5"/>
    <w:rsid w:val="00655C7F"/>
    <w:rsid w:val="0065790B"/>
    <w:rsid w:val="006601DD"/>
    <w:rsid w:val="0066182E"/>
    <w:rsid w:val="00666247"/>
    <w:rsid w:val="00671E74"/>
    <w:rsid w:val="00682A8E"/>
    <w:rsid w:val="0068413C"/>
    <w:rsid w:val="00685874"/>
    <w:rsid w:val="00685D79"/>
    <w:rsid w:val="00691034"/>
    <w:rsid w:val="00693F1B"/>
    <w:rsid w:val="006A1398"/>
    <w:rsid w:val="006C5178"/>
    <w:rsid w:val="006C5BDE"/>
    <w:rsid w:val="006D2EB4"/>
    <w:rsid w:val="006D3DFA"/>
    <w:rsid w:val="006E2AD1"/>
    <w:rsid w:val="006F0A7A"/>
    <w:rsid w:val="0070533E"/>
    <w:rsid w:val="00707A90"/>
    <w:rsid w:val="00715083"/>
    <w:rsid w:val="00715DB7"/>
    <w:rsid w:val="00715DF1"/>
    <w:rsid w:val="00717804"/>
    <w:rsid w:val="00722A54"/>
    <w:rsid w:val="00730226"/>
    <w:rsid w:val="00743FAC"/>
    <w:rsid w:val="0079092E"/>
    <w:rsid w:val="0079433A"/>
    <w:rsid w:val="007A4BB8"/>
    <w:rsid w:val="007B481F"/>
    <w:rsid w:val="007C4470"/>
    <w:rsid w:val="007C734E"/>
    <w:rsid w:val="007D18AD"/>
    <w:rsid w:val="007D5841"/>
    <w:rsid w:val="007F3D18"/>
    <w:rsid w:val="00800B9F"/>
    <w:rsid w:val="0081445C"/>
    <w:rsid w:val="00821254"/>
    <w:rsid w:val="0082456E"/>
    <w:rsid w:val="0082522D"/>
    <w:rsid w:val="008318E4"/>
    <w:rsid w:val="00844B33"/>
    <w:rsid w:val="00846AFA"/>
    <w:rsid w:val="0085379D"/>
    <w:rsid w:val="008564E6"/>
    <w:rsid w:val="0086354C"/>
    <w:rsid w:val="008751E6"/>
    <w:rsid w:val="00882DED"/>
    <w:rsid w:val="008908DE"/>
    <w:rsid w:val="008A081D"/>
    <w:rsid w:val="008A4DE0"/>
    <w:rsid w:val="008B1271"/>
    <w:rsid w:val="008B70AB"/>
    <w:rsid w:val="008C001F"/>
    <w:rsid w:val="008C1B97"/>
    <w:rsid w:val="008C70B9"/>
    <w:rsid w:val="008C7FC9"/>
    <w:rsid w:val="008D493A"/>
    <w:rsid w:val="008E375B"/>
    <w:rsid w:val="008F5AE1"/>
    <w:rsid w:val="008F79F7"/>
    <w:rsid w:val="00910C62"/>
    <w:rsid w:val="00912B87"/>
    <w:rsid w:val="00915F5E"/>
    <w:rsid w:val="009160B8"/>
    <w:rsid w:val="00924C0A"/>
    <w:rsid w:val="00931B24"/>
    <w:rsid w:val="009351AA"/>
    <w:rsid w:val="00941BFE"/>
    <w:rsid w:val="00950F26"/>
    <w:rsid w:val="00955148"/>
    <w:rsid w:val="00962A9D"/>
    <w:rsid w:val="0096553D"/>
    <w:rsid w:val="00973839"/>
    <w:rsid w:val="0098028F"/>
    <w:rsid w:val="009827FF"/>
    <w:rsid w:val="00991988"/>
    <w:rsid w:val="009A25BF"/>
    <w:rsid w:val="009A53B6"/>
    <w:rsid w:val="009C433B"/>
    <w:rsid w:val="009C7364"/>
    <w:rsid w:val="009D3E45"/>
    <w:rsid w:val="009E1557"/>
    <w:rsid w:val="009E7DFE"/>
    <w:rsid w:val="009F095C"/>
    <w:rsid w:val="009F6881"/>
    <w:rsid w:val="00A1197F"/>
    <w:rsid w:val="00A12EED"/>
    <w:rsid w:val="00A16278"/>
    <w:rsid w:val="00A2084C"/>
    <w:rsid w:val="00A216D7"/>
    <w:rsid w:val="00A25A63"/>
    <w:rsid w:val="00A27B31"/>
    <w:rsid w:val="00A566C2"/>
    <w:rsid w:val="00A706DD"/>
    <w:rsid w:val="00A75803"/>
    <w:rsid w:val="00A824FF"/>
    <w:rsid w:val="00A8333A"/>
    <w:rsid w:val="00A86020"/>
    <w:rsid w:val="00A906FA"/>
    <w:rsid w:val="00A93808"/>
    <w:rsid w:val="00A94E6D"/>
    <w:rsid w:val="00A95A89"/>
    <w:rsid w:val="00AA32DC"/>
    <w:rsid w:val="00AA3E32"/>
    <w:rsid w:val="00AB5AB7"/>
    <w:rsid w:val="00AE57D1"/>
    <w:rsid w:val="00AF12B7"/>
    <w:rsid w:val="00AF453F"/>
    <w:rsid w:val="00B01E6F"/>
    <w:rsid w:val="00B03D9A"/>
    <w:rsid w:val="00B12B53"/>
    <w:rsid w:val="00B16596"/>
    <w:rsid w:val="00B3344C"/>
    <w:rsid w:val="00B439F2"/>
    <w:rsid w:val="00B50E03"/>
    <w:rsid w:val="00B54600"/>
    <w:rsid w:val="00B57D6D"/>
    <w:rsid w:val="00B6066D"/>
    <w:rsid w:val="00B61D8A"/>
    <w:rsid w:val="00B657AD"/>
    <w:rsid w:val="00B664C0"/>
    <w:rsid w:val="00B75A6D"/>
    <w:rsid w:val="00B76F29"/>
    <w:rsid w:val="00B80506"/>
    <w:rsid w:val="00B80D1C"/>
    <w:rsid w:val="00B85C76"/>
    <w:rsid w:val="00B8693E"/>
    <w:rsid w:val="00B92EF8"/>
    <w:rsid w:val="00B95D49"/>
    <w:rsid w:val="00B9648E"/>
    <w:rsid w:val="00B974D7"/>
    <w:rsid w:val="00BA5063"/>
    <w:rsid w:val="00BA698C"/>
    <w:rsid w:val="00BB3794"/>
    <w:rsid w:val="00BB5A69"/>
    <w:rsid w:val="00BC08CA"/>
    <w:rsid w:val="00BC1C46"/>
    <w:rsid w:val="00BC76E5"/>
    <w:rsid w:val="00BD6305"/>
    <w:rsid w:val="00BF0E29"/>
    <w:rsid w:val="00C00CDF"/>
    <w:rsid w:val="00C00D28"/>
    <w:rsid w:val="00C13CBD"/>
    <w:rsid w:val="00C22BD5"/>
    <w:rsid w:val="00C32B7D"/>
    <w:rsid w:val="00C44CB9"/>
    <w:rsid w:val="00C53E60"/>
    <w:rsid w:val="00C604F3"/>
    <w:rsid w:val="00C61377"/>
    <w:rsid w:val="00C7348F"/>
    <w:rsid w:val="00C751F0"/>
    <w:rsid w:val="00C902EE"/>
    <w:rsid w:val="00C97515"/>
    <w:rsid w:val="00CB0893"/>
    <w:rsid w:val="00CC0F42"/>
    <w:rsid w:val="00CC49C7"/>
    <w:rsid w:val="00CD3CC8"/>
    <w:rsid w:val="00CD492D"/>
    <w:rsid w:val="00CE2F69"/>
    <w:rsid w:val="00CE6F77"/>
    <w:rsid w:val="00CE79E7"/>
    <w:rsid w:val="00CE7E46"/>
    <w:rsid w:val="00D000FA"/>
    <w:rsid w:val="00D02919"/>
    <w:rsid w:val="00D05872"/>
    <w:rsid w:val="00D06150"/>
    <w:rsid w:val="00D108B8"/>
    <w:rsid w:val="00D12EA2"/>
    <w:rsid w:val="00D1597F"/>
    <w:rsid w:val="00D23482"/>
    <w:rsid w:val="00D435D0"/>
    <w:rsid w:val="00D4461A"/>
    <w:rsid w:val="00D52852"/>
    <w:rsid w:val="00D53A5C"/>
    <w:rsid w:val="00D53FAE"/>
    <w:rsid w:val="00D64CB1"/>
    <w:rsid w:val="00D718EA"/>
    <w:rsid w:val="00D71C8D"/>
    <w:rsid w:val="00D75D6D"/>
    <w:rsid w:val="00D80D32"/>
    <w:rsid w:val="00D85724"/>
    <w:rsid w:val="00DA4544"/>
    <w:rsid w:val="00DA5421"/>
    <w:rsid w:val="00DB6391"/>
    <w:rsid w:val="00DC046C"/>
    <w:rsid w:val="00DC5651"/>
    <w:rsid w:val="00DD256C"/>
    <w:rsid w:val="00DE5367"/>
    <w:rsid w:val="00DF54DC"/>
    <w:rsid w:val="00E00131"/>
    <w:rsid w:val="00E049D7"/>
    <w:rsid w:val="00E13AE2"/>
    <w:rsid w:val="00E14003"/>
    <w:rsid w:val="00E14622"/>
    <w:rsid w:val="00E15AB6"/>
    <w:rsid w:val="00E2062D"/>
    <w:rsid w:val="00E32853"/>
    <w:rsid w:val="00E339FB"/>
    <w:rsid w:val="00E358E9"/>
    <w:rsid w:val="00E40459"/>
    <w:rsid w:val="00E41E0D"/>
    <w:rsid w:val="00E50584"/>
    <w:rsid w:val="00E50BFC"/>
    <w:rsid w:val="00E50C29"/>
    <w:rsid w:val="00E5202B"/>
    <w:rsid w:val="00E526C9"/>
    <w:rsid w:val="00E6294E"/>
    <w:rsid w:val="00E645F3"/>
    <w:rsid w:val="00E65E87"/>
    <w:rsid w:val="00E70CCD"/>
    <w:rsid w:val="00E7617F"/>
    <w:rsid w:val="00E90A58"/>
    <w:rsid w:val="00EA0E04"/>
    <w:rsid w:val="00EA3F55"/>
    <w:rsid w:val="00EA70E1"/>
    <w:rsid w:val="00EC1206"/>
    <w:rsid w:val="00EC76DF"/>
    <w:rsid w:val="00EC77BE"/>
    <w:rsid w:val="00ED4A94"/>
    <w:rsid w:val="00ED7A0E"/>
    <w:rsid w:val="00EE0FD9"/>
    <w:rsid w:val="00F03F5A"/>
    <w:rsid w:val="00F15002"/>
    <w:rsid w:val="00F3070D"/>
    <w:rsid w:val="00F35C9C"/>
    <w:rsid w:val="00F63B3B"/>
    <w:rsid w:val="00F65D66"/>
    <w:rsid w:val="00F70F99"/>
    <w:rsid w:val="00F70FE4"/>
    <w:rsid w:val="00F8124A"/>
    <w:rsid w:val="00F81D16"/>
    <w:rsid w:val="00F95528"/>
    <w:rsid w:val="00F956D5"/>
    <w:rsid w:val="00F95F46"/>
    <w:rsid w:val="00FC4859"/>
    <w:rsid w:val="00FD252D"/>
    <w:rsid w:val="00FF19B6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B7"/>
    <w:rPr>
      <w:sz w:val="24"/>
      <w:szCs w:val="24"/>
    </w:rPr>
  </w:style>
  <w:style w:type="paragraph" w:styleId="1">
    <w:name w:val="heading 1"/>
    <w:basedOn w:val="a"/>
    <w:next w:val="a"/>
    <w:qFormat/>
    <w:rsid w:val="0009446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09446B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446B"/>
    <w:pPr>
      <w:spacing w:line="360" w:lineRule="auto"/>
      <w:jc w:val="both"/>
    </w:pPr>
    <w:rPr>
      <w:rFonts w:ascii="Arial" w:hAnsi="Arial" w:cs="Arial"/>
    </w:rPr>
  </w:style>
  <w:style w:type="paragraph" w:styleId="a4">
    <w:name w:val="footnote text"/>
    <w:basedOn w:val="a"/>
    <w:autoRedefine/>
    <w:semiHidden/>
    <w:rsid w:val="007D18AD"/>
    <w:pPr>
      <w:overflowPunct w:val="0"/>
      <w:autoSpaceDE w:val="0"/>
      <w:autoSpaceDN w:val="0"/>
      <w:adjustRightInd w:val="0"/>
      <w:ind w:left="300" w:firstLine="60"/>
      <w:jc w:val="both"/>
      <w:textAlignment w:val="baseline"/>
    </w:pPr>
    <w:rPr>
      <w:rFonts w:ascii="Arial" w:hAnsi="Arial"/>
      <w:b/>
      <w:iCs/>
      <w:sz w:val="18"/>
      <w:szCs w:val="20"/>
      <w:lang w:eastAsia="en-US"/>
    </w:rPr>
  </w:style>
  <w:style w:type="character" w:styleId="a5">
    <w:name w:val="footnote reference"/>
    <w:basedOn w:val="a0"/>
    <w:semiHidden/>
    <w:rsid w:val="002E41C0"/>
    <w:rPr>
      <w:vertAlign w:val="superscript"/>
    </w:rPr>
  </w:style>
  <w:style w:type="paragraph" w:styleId="a6">
    <w:name w:val="Block Text"/>
    <w:basedOn w:val="a"/>
    <w:rsid w:val="00111E44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para-1">
    <w:name w:val="para-1"/>
    <w:basedOn w:val="a"/>
    <w:rsid w:val="00E14003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character" w:styleId="a7">
    <w:name w:val="annotation reference"/>
    <w:basedOn w:val="a0"/>
    <w:semiHidden/>
    <w:rsid w:val="00E14003"/>
    <w:rPr>
      <w:sz w:val="16"/>
      <w:szCs w:val="16"/>
    </w:rPr>
  </w:style>
  <w:style w:type="paragraph" w:styleId="a8">
    <w:name w:val="annotation text"/>
    <w:basedOn w:val="a"/>
    <w:semiHidden/>
    <w:rsid w:val="00E1400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a9">
    <w:name w:val="Balloon Text"/>
    <w:basedOn w:val="a"/>
    <w:semiHidden/>
    <w:rsid w:val="00E14003"/>
    <w:rPr>
      <w:rFonts w:ascii="Tahoma" w:hAnsi="Tahoma" w:cs="Tahoma"/>
      <w:sz w:val="16"/>
      <w:szCs w:val="16"/>
    </w:rPr>
  </w:style>
  <w:style w:type="paragraph" w:customStyle="1" w:styleId="Normalgr">
    <w:name w:val="Normalgr"/>
    <w:rsid w:val="00CE6F77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styleId="3">
    <w:name w:val="Body Text Indent 3"/>
    <w:basedOn w:val="a"/>
    <w:rsid w:val="00CE6F7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link w:val="Char"/>
    <w:rsid w:val="00D75D6D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a"/>
    <w:rsid w:val="00D75D6D"/>
    <w:rPr>
      <w:rFonts w:ascii="Courier New" w:hAnsi="Courier New" w:cs="Courier New"/>
    </w:rPr>
  </w:style>
  <w:style w:type="character" w:styleId="-">
    <w:name w:val="Hyperlink"/>
    <w:basedOn w:val="a0"/>
    <w:unhideWhenUsed/>
    <w:rsid w:val="00A12E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2456E"/>
    <w:pPr>
      <w:ind w:left="720"/>
      <w:contextualSpacing/>
    </w:pPr>
  </w:style>
  <w:style w:type="paragraph" w:styleId="ac">
    <w:name w:val="endnote text"/>
    <w:basedOn w:val="a"/>
    <w:link w:val="Char0"/>
    <w:semiHidden/>
    <w:unhideWhenUsed/>
    <w:rsid w:val="00296EFA"/>
    <w:pPr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Char0">
    <w:name w:val="Κείμενο σημείωσης τέλους Char"/>
    <w:basedOn w:val="a0"/>
    <w:link w:val="ac"/>
    <w:semiHidden/>
    <w:rsid w:val="00296EFA"/>
    <w:rPr>
      <w:lang w:eastAsia="ar-SA"/>
    </w:rPr>
  </w:style>
  <w:style w:type="paragraph" w:customStyle="1" w:styleId="31">
    <w:name w:val="Σώμα κείμενου με εσοχή 31"/>
    <w:basedOn w:val="a"/>
    <w:rsid w:val="00296EFA"/>
    <w:pPr>
      <w:suppressAutoHyphens/>
      <w:overflowPunct w:val="0"/>
      <w:autoSpaceDE w:val="0"/>
      <w:spacing w:line="240" w:lineRule="atLeast"/>
      <w:ind w:left="1100"/>
      <w:jc w:val="both"/>
    </w:pPr>
    <w:rPr>
      <w:rFonts w:ascii="Arial" w:hAnsi="Arial" w:cs="Arial"/>
      <w:sz w:val="20"/>
      <w:szCs w:val="20"/>
      <w:lang w:eastAsia="ar-SA"/>
    </w:rPr>
  </w:style>
  <w:style w:type="character" w:styleId="ad">
    <w:name w:val="endnote reference"/>
    <w:semiHidden/>
    <w:unhideWhenUsed/>
    <w:rsid w:val="00296EFA"/>
    <w:rPr>
      <w:vertAlign w:val="superscript"/>
    </w:rPr>
  </w:style>
  <w:style w:type="character" w:customStyle="1" w:styleId="FootnoteReference1">
    <w:name w:val="Footnote Reference1"/>
    <w:rsid w:val="00296EFA"/>
    <w:rPr>
      <w:vertAlign w:val="superscript"/>
    </w:rPr>
  </w:style>
  <w:style w:type="character" w:customStyle="1" w:styleId="ae">
    <w:name w:val="Χαρακτήρες σημείωσης τέλους"/>
    <w:rsid w:val="00373E97"/>
    <w:rPr>
      <w:vertAlign w:val="superscript"/>
    </w:rPr>
  </w:style>
  <w:style w:type="character" w:customStyle="1" w:styleId="FootnoteSymbol">
    <w:name w:val="Footnote Symbol"/>
    <w:rsid w:val="00373E97"/>
    <w:rPr>
      <w:vertAlign w:val="superscript"/>
    </w:rPr>
  </w:style>
  <w:style w:type="paragraph" w:customStyle="1" w:styleId="Footnote">
    <w:name w:val="Footnote"/>
    <w:basedOn w:val="a"/>
    <w:rsid w:val="00373E97"/>
    <w:pPr>
      <w:widowControl w:val="0"/>
      <w:suppressLineNumbers/>
      <w:suppressAutoHyphens/>
      <w:textAlignment w:val="baseline"/>
    </w:pPr>
    <w:rPr>
      <w:rFonts w:eastAsia="Andale Sans UI" w:cs="Tahoma"/>
      <w:kern w:val="1"/>
      <w:sz w:val="20"/>
      <w:szCs w:val="20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ko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447B39-9F08-4AAD-83C7-945E54F7D587}"/>
</file>

<file path=customXml/itemProps2.xml><?xml version="1.0" encoding="utf-8"?>
<ds:datastoreItem xmlns:ds="http://schemas.openxmlformats.org/officeDocument/2006/customXml" ds:itemID="{1E8D168B-D273-445D-BB4C-712258EDFD1B}"/>
</file>

<file path=customXml/itemProps3.xml><?xml version="1.0" encoding="utf-8"?>
<ds:datastoreItem xmlns:ds="http://schemas.openxmlformats.org/officeDocument/2006/customXml" ds:itemID="{B866DB65-A13A-4EE2-80D7-F66A62490DC6}"/>
</file>

<file path=customXml/itemProps4.xml><?xml version="1.0" encoding="utf-8"?>
<ds:datastoreItem xmlns:ds="http://schemas.openxmlformats.org/officeDocument/2006/customXml" ds:itemID="{E74D788B-37A7-4954-A197-8DDAC72B3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ddty</Company>
  <LinksUpToDate>false</LinksUpToDate>
  <CharactersWithSpaces>3894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http://www.kos.gr/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pc1</dc:creator>
  <cp:lastModifiedBy>user</cp:lastModifiedBy>
  <cp:revision>3</cp:revision>
  <cp:lastPrinted>2018-09-21T09:27:00Z</cp:lastPrinted>
  <dcterms:created xsi:type="dcterms:W3CDTF">2018-09-24T09:45:00Z</dcterms:created>
  <dcterms:modified xsi:type="dcterms:W3CDTF">2018-09-24T09:47:00Z</dcterms:modified>
</cp:coreProperties>
</file>